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A39C" w14:textId="77777777" w:rsidR="00E05CCF" w:rsidRDefault="007A6386">
      <w:pPr>
        <w:jc w:val="center"/>
        <w:rPr>
          <w:rFonts w:ascii="Calibri" w:hAnsi="Calibri"/>
          <w:b/>
          <w:bCs/>
          <w:color w:val="00000A"/>
          <w:sz w:val="38"/>
        </w:rPr>
      </w:pPr>
      <w:r>
        <w:rPr>
          <w:rFonts w:ascii="Calibri" w:hAnsi="Calibri"/>
          <w:b/>
          <w:bCs/>
          <w:color w:val="00000A"/>
          <w:sz w:val="38"/>
        </w:rPr>
        <w:t>Trustees Annual Report and Financial Statements</w:t>
      </w:r>
    </w:p>
    <w:p w14:paraId="0E87836C" w14:textId="77777777" w:rsidR="00E05CCF" w:rsidRDefault="00E05CCF">
      <w:pPr>
        <w:jc w:val="center"/>
        <w:rPr>
          <w:rFonts w:ascii="Calibri" w:hAnsi="Calibri"/>
          <w:b/>
          <w:bCs/>
          <w:color w:val="00000A"/>
          <w:sz w:val="38"/>
        </w:rPr>
      </w:pPr>
    </w:p>
    <w:p w14:paraId="7FC98180" w14:textId="77777777" w:rsidR="00E05CCF" w:rsidRDefault="007A6386">
      <w:pPr>
        <w:jc w:val="center"/>
        <w:rPr>
          <w:rFonts w:ascii="Calibri" w:hAnsi="Calibri"/>
          <w:b/>
          <w:bCs/>
          <w:color w:val="00000A"/>
          <w:sz w:val="38"/>
        </w:rPr>
      </w:pPr>
      <w:r>
        <w:rPr>
          <w:rFonts w:ascii="Calibri" w:hAnsi="Calibri"/>
          <w:b/>
          <w:bCs/>
          <w:color w:val="00000A"/>
          <w:sz w:val="38"/>
        </w:rPr>
        <w:t>The Parochial Church Council of</w:t>
      </w:r>
    </w:p>
    <w:p w14:paraId="7079FF56" w14:textId="77777777" w:rsidR="00E05CCF" w:rsidRDefault="007A6386">
      <w:pPr>
        <w:jc w:val="center"/>
        <w:rPr>
          <w:rFonts w:ascii="Calibri" w:hAnsi="Calibri"/>
          <w:b/>
          <w:bCs/>
          <w:color w:val="00000A"/>
          <w:sz w:val="38"/>
        </w:rPr>
      </w:pPr>
      <w:r>
        <w:rPr>
          <w:rFonts w:ascii="Calibri" w:hAnsi="Calibri"/>
          <w:b/>
          <w:bCs/>
          <w:color w:val="00000A"/>
          <w:sz w:val="38"/>
        </w:rPr>
        <w:t>St Mary the Virgin, Hartfield</w:t>
      </w:r>
    </w:p>
    <w:p w14:paraId="13457F8E" w14:textId="77777777" w:rsidR="00E05CCF" w:rsidRDefault="00E05CCF">
      <w:pPr>
        <w:jc w:val="center"/>
        <w:rPr>
          <w:rFonts w:ascii="Calibri" w:hAnsi="Calibri"/>
          <w:b/>
          <w:bCs/>
          <w:color w:val="00000A"/>
          <w:sz w:val="34"/>
        </w:rPr>
      </w:pPr>
    </w:p>
    <w:p w14:paraId="6C3B210E" w14:textId="77777777" w:rsidR="00E05CCF" w:rsidRDefault="007A6386">
      <w:pPr>
        <w:jc w:val="center"/>
        <w:rPr>
          <w:rFonts w:ascii="Calibri" w:hAnsi="Calibri"/>
          <w:b/>
          <w:bCs/>
        </w:rPr>
      </w:pPr>
      <w:r>
        <w:rPr>
          <w:rFonts w:ascii="Calibri" w:hAnsi="Calibri"/>
          <w:b/>
          <w:bCs/>
          <w:color w:val="00000A"/>
          <w:sz w:val="34"/>
        </w:rPr>
        <w:t>For the year ended 31 December 2020</w:t>
      </w:r>
    </w:p>
    <w:p w14:paraId="33701850" w14:textId="77777777" w:rsidR="00E05CCF" w:rsidRDefault="00E05CCF">
      <w:pPr>
        <w:rPr>
          <w:rFonts w:ascii="Calibri" w:hAnsi="Calibri"/>
          <w:color w:val="00000A"/>
          <w:sz w:val="26"/>
        </w:rPr>
      </w:pPr>
    </w:p>
    <w:p w14:paraId="6E618336" w14:textId="77777777" w:rsidR="00E05CCF" w:rsidRDefault="007A6386">
      <w:pPr>
        <w:jc w:val="center"/>
        <w:rPr>
          <w:rFonts w:ascii="Calibri" w:hAnsi="Calibri"/>
          <w:b/>
          <w:bCs/>
          <w:color w:val="00000A"/>
          <w:sz w:val="26"/>
        </w:rPr>
      </w:pPr>
      <w:r>
        <w:rPr>
          <w:rFonts w:ascii="Calibri" w:hAnsi="Calibri"/>
          <w:b/>
          <w:bCs/>
          <w:color w:val="00000A"/>
          <w:sz w:val="26"/>
        </w:rPr>
        <w:t>CONTENTS</w:t>
      </w:r>
    </w:p>
    <w:p w14:paraId="2DF399C4" w14:textId="77777777" w:rsidR="00E05CCF" w:rsidRDefault="007A6386">
      <w:pPr>
        <w:rPr>
          <w:rFonts w:ascii="Calibri" w:hAnsi="Calibri"/>
          <w:b/>
          <w:bCs/>
          <w:color w:val="00000A"/>
          <w:sz w:val="26"/>
        </w:rPr>
      </w:pPr>
      <w:r>
        <w:rPr>
          <w:rFonts w:ascii="Calibri" w:hAnsi="Calibri"/>
          <w:b/>
          <w:bCs/>
          <w:color w:val="00000A"/>
          <w:sz w:val="26"/>
        </w:rPr>
        <w:tab/>
      </w:r>
      <w:r>
        <w:rPr>
          <w:rFonts w:ascii="Calibri" w:hAnsi="Calibri"/>
          <w:b/>
          <w:bCs/>
          <w:color w:val="00000A"/>
          <w:sz w:val="26"/>
        </w:rPr>
        <w:tab/>
      </w:r>
      <w:r>
        <w:rPr>
          <w:rFonts w:ascii="Calibri" w:hAnsi="Calibri"/>
          <w:b/>
          <w:bCs/>
          <w:color w:val="00000A"/>
          <w:sz w:val="26"/>
        </w:rPr>
        <w:tab/>
      </w:r>
      <w:r>
        <w:rPr>
          <w:rFonts w:ascii="Calibri" w:hAnsi="Calibri"/>
          <w:b/>
          <w:bCs/>
          <w:color w:val="00000A"/>
          <w:sz w:val="26"/>
        </w:rPr>
        <w:tab/>
      </w:r>
      <w:r>
        <w:rPr>
          <w:rFonts w:ascii="Calibri" w:hAnsi="Calibri"/>
          <w:b/>
          <w:bCs/>
          <w:color w:val="00000A"/>
          <w:sz w:val="26"/>
        </w:rPr>
        <w:tab/>
      </w:r>
      <w:r>
        <w:rPr>
          <w:rFonts w:ascii="Calibri" w:hAnsi="Calibri"/>
          <w:b/>
          <w:bCs/>
          <w:color w:val="00000A"/>
          <w:sz w:val="26"/>
        </w:rPr>
        <w:tab/>
      </w:r>
      <w:r>
        <w:rPr>
          <w:rFonts w:ascii="Calibri" w:hAnsi="Calibri"/>
          <w:b/>
          <w:bCs/>
          <w:color w:val="00000A"/>
          <w:sz w:val="26"/>
        </w:rPr>
        <w:tab/>
      </w:r>
      <w:r>
        <w:rPr>
          <w:rFonts w:ascii="Calibri" w:hAnsi="Calibri"/>
          <w:b/>
          <w:bCs/>
          <w:color w:val="00000A"/>
          <w:sz w:val="26"/>
        </w:rPr>
        <w:tab/>
      </w:r>
      <w:r>
        <w:rPr>
          <w:rFonts w:ascii="Calibri" w:hAnsi="Calibri"/>
          <w:b/>
          <w:bCs/>
          <w:color w:val="00000A"/>
          <w:sz w:val="26"/>
        </w:rPr>
        <w:tab/>
      </w:r>
      <w:r>
        <w:rPr>
          <w:rFonts w:ascii="Calibri" w:hAnsi="Calibri"/>
          <w:b/>
          <w:bCs/>
          <w:color w:val="00000A"/>
          <w:sz w:val="26"/>
        </w:rPr>
        <w:tab/>
        <w:t>Page</w:t>
      </w:r>
    </w:p>
    <w:p w14:paraId="755EC473" w14:textId="77777777" w:rsidR="00E05CCF" w:rsidRDefault="007A6386">
      <w:pPr>
        <w:spacing w:line="360" w:lineRule="auto"/>
        <w:jc w:val="center"/>
        <w:rPr>
          <w:rFonts w:ascii="Calibri" w:hAnsi="Calibri"/>
          <w:color w:val="00000A"/>
        </w:rPr>
      </w:pPr>
      <w:r>
        <w:rPr>
          <w:rFonts w:ascii="Calibri" w:hAnsi="Calibri"/>
          <w:color w:val="00000A"/>
        </w:rPr>
        <w:t>Annual Report                                                                        2</w:t>
      </w:r>
    </w:p>
    <w:p w14:paraId="4FA35E39" w14:textId="77777777" w:rsidR="00E05CCF" w:rsidRDefault="007A6386">
      <w:pPr>
        <w:spacing w:line="360" w:lineRule="auto"/>
        <w:jc w:val="center"/>
        <w:rPr>
          <w:rFonts w:ascii="Calibri" w:hAnsi="Calibri"/>
        </w:rPr>
      </w:pPr>
      <w:r>
        <w:rPr>
          <w:rFonts w:ascii="Calibri" w:hAnsi="Calibri"/>
          <w:color w:val="00000A"/>
        </w:rPr>
        <w:t xml:space="preserve">Report of the Independent Examiner                                 </w:t>
      </w:r>
      <w:r>
        <w:rPr>
          <w:rFonts w:ascii="Calibri" w:hAnsi="Calibri"/>
          <w:color w:val="000000"/>
        </w:rPr>
        <w:t>7</w:t>
      </w:r>
    </w:p>
    <w:p w14:paraId="496280A8" w14:textId="77777777" w:rsidR="00E05CCF" w:rsidRDefault="007A6386">
      <w:pPr>
        <w:spacing w:line="360" w:lineRule="auto"/>
        <w:jc w:val="center"/>
        <w:rPr>
          <w:rFonts w:ascii="Calibri" w:hAnsi="Calibri"/>
        </w:rPr>
      </w:pPr>
      <w:r>
        <w:rPr>
          <w:rFonts w:ascii="Calibri" w:hAnsi="Calibri"/>
          <w:color w:val="00000A"/>
        </w:rPr>
        <w:t xml:space="preserve">Statement of Financial Activities                                          </w:t>
      </w:r>
      <w:r>
        <w:rPr>
          <w:rFonts w:ascii="Calibri" w:hAnsi="Calibri"/>
          <w:color w:val="000000"/>
        </w:rPr>
        <w:t>9</w:t>
      </w:r>
    </w:p>
    <w:p w14:paraId="62EE7F9A" w14:textId="77777777" w:rsidR="00E05CCF" w:rsidRDefault="007A6386">
      <w:pPr>
        <w:spacing w:line="360" w:lineRule="auto"/>
        <w:jc w:val="center"/>
        <w:rPr>
          <w:rFonts w:ascii="Calibri" w:hAnsi="Calibri"/>
          <w:color w:val="00000A"/>
        </w:rPr>
      </w:pPr>
      <w:r>
        <w:rPr>
          <w:rFonts w:ascii="Calibri" w:hAnsi="Calibri"/>
          <w:color w:val="00000A"/>
        </w:rPr>
        <w:t>Statement of Assets &amp; Liabilities                                        10</w:t>
      </w:r>
    </w:p>
    <w:p w14:paraId="72A2173A" w14:textId="77777777" w:rsidR="00E05CCF" w:rsidRDefault="007A6386">
      <w:pPr>
        <w:spacing w:line="360" w:lineRule="auto"/>
        <w:jc w:val="center"/>
        <w:rPr>
          <w:rFonts w:ascii="Calibri" w:hAnsi="Calibri"/>
          <w:color w:val="00000A"/>
        </w:rPr>
      </w:pPr>
      <w:r>
        <w:rPr>
          <w:rFonts w:ascii="Calibri" w:hAnsi="Calibri"/>
          <w:color w:val="00000A"/>
        </w:rPr>
        <w:t>Notes                                                                                       11</w:t>
      </w:r>
    </w:p>
    <w:p w14:paraId="4F61F592" w14:textId="77777777" w:rsidR="00E05CCF" w:rsidRDefault="00E05CCF">
      <w:pPr>
        <w:rPr>
          <w:rFonts w:ascii="Calibri" w:hAnsi="Calibri"/>
          <w:color w:val="000000"/>
        </w:rPr>
      </w:pPr>
    </w:p>
    <w:p w14:paraId="7C16B249" w14:textId="77777777" w:rsidR="00E05CCF" w:rsidRDefault="00E05CCF">
      <w:pPr>
        <w:rPr>
          <w:rFonts w:ascii="Calibri" w:hAnsi="Calibri"/>
          <w:color w:val="000000"/>
        </w:rPr>
      </w:pPr>
    </w:p>
    <w:p w14:paraId="0DC288F8" w14:textId="77777777" w:rsidR="00E05CCF" w:rsidRDefault="00E05CCF">
      <w:pPr>
        <w:rPr>
          <w:rFonts w:ascii="Calibri" w:hAnsi="Calibri"/>
          <w:color w:val="000000"/>
        </w:rPr>
      </w:pPr>
    </w:p>
    <w:p w14:paraId="7B0D3BAD" w14:textId="77777777" w:rsidR="00E05CCF" w:rsidRDefault="007A6386">
      <w:pPr>
        <w:spacing w:line="360" w:lineRule="auto"/>
        <w:jc w:val="center"/>
        <w:rPr>
          <w:rFonts w:ascii="Calibri" w:hAnsi="Calibri"/>
          <w:color w:val="00000A"/>
        </w:rPr>
      </w:pPr>
      <w:r>
        <w:rPr>
          <w:rFonts w:ascii="Calibri" w:hAnsi="Calibri"/>
          <w:color w:val="00000A"/>
        </w:rPr>
        <w:t>St. Mary the Virgin, Hartfield</w:t>
      </w:r>
    </w:p>
    <w:p w14:paraId="45B754C8" w14:textId="77777777" w:rsidR="00E05CCF" w:rsidRDefault="007A6386">
      <w:pPr>
        <w:spacing w:line="360" w:lineRule="auto"/>
        <w:jc w:val="center"/>
        <w:rPr>
          <w:rFonts w:ascii="Calibri" w:hAnsi="Calibri"/>
        </w:rPr>
      </w:pPr>
      <w:r>
        <w:rPr>
          <w:rFonts w:ascii="Calibri" w:hAnsi="Calibri"/>
          <w:i/>
          <w:iCs/>
          <w:color w:val="00000A"/>
        </w:rPr>
        <w:t>Incumbent</w:t>
      </w:r>
      <w:r>
        <w:rPr>
          <w:rFonts w:ascii="Calibri" w:hAnsi="Calibri"/>
          <w:color w:val="00000A"/>
        </w:rPr>
        <w:t>: Rev’d Julie Sear</w:t>
      </w:r>
    </w:p>
    <w:p w14:paraId="253C5D17" w14:textId="77777777" w:rsidR="00E05CCF" w:rsidRDefault="00E05CCF">
      <w:pPr>
        <w:jc w:val="center"/>
        <w:rPr>
          <w:rFonts w:ascii="Calibri" w:hAnsi="Calibri"/>
          <w:color w:val="00000A"/>
        </w:rPr>
      </w:pPr>
    </w:p>
    <w:p w14:paraId="17CC0C6E" w14:textId="77777777" w:rsidR="003A08E9" w:rsidRPr="003A08E9" w:rsidRDefault="007A6386" w:rsidP="003A08E9">
      <w:pPr>
        <w:rPr>
          <w:rFonts w:asciiTheme="minorHAnsi" w:eastAsiaTheme="minorHAnsi" w:hAnsiTheme="minorHAnsi" w:cstheme="minorBidi"/>
          <w:kern w:val="0"/>
          <w:sz w:val="22"/>
          <w:szCs w:val="22"/>
          <w:lang w:eastAsia="en-US" w:bidi="ar-SA"/>
        </w:rPr>
      </w:pPr>
      <w:r>
        <w:rPr>
          <w:rFonts w:ascii="Calibri" w:hAnsi="Calibri"/>
          <w:color w:val="00000A"/>
        </w:rPr>
        <w:t>Independent examiner: Mr</w:t>
      </w:r>
      <w:r w:rsidR="003A08E9">
        <w:rPr>
          <w:rFonts w:ascii="Calibri" w:hAnsi="Calibri"/>
          <w:color w:val="00000A"/>
        </w:rPr>
        <w:t>s</w:t>
      </w:r>
      <w:r>
        <w:rPr>
          <w:rFonts w:ascii="Calibri" w:hAnsi="Calibri"/>
          <w:color w:val="00000A"/>
        </w:rPr>
        <w:t xml:space="preserve"> </w:t>
      </w:r>
      <w:r w:rsidR="003A08E9">
        <w:rPr>
          <w:rFonts w:ascii="Calibri" w:hAnsi="Calibri"/>
          <w:color w:val="00000A"/>
        </w:rPr>
        <w:t>Sophia Kavanagh</w:t>
      </w:r>
      <w:r>
        <w:rPr>
          <w:rFonts w:ascii="Calibri" w:hAnsi="Calibri"/>
          <w:color w:val="00000A"/>
        </w:rPr>
        <w:t xml:space="preserve">, </w:t>
      </w:r>
      <w:r w:rsidR="003A08E9" w:rsidRPr="003A08E9">
        <w:rPr>
          <w:rFonts w:asciiTheme="minorHAnsi" w:eastAsiaTheme="minorHAnsi" w:hAnsiTheme="minorHAnsi" w:cstheme="minorBidi"/>
          <w:kern w:val="0"/>
          <w:sz w:val="22"/>
          <w:szCs w:val="22"/>
          <w:lang w:eastAsia="en-US" w:bidi="ar-SA"/>
        </w:rPr>
        <w:t>Beulah</w:t>
      </w:r>
      <w:r w:rsidR="003A08E9">
        <w:rPr>
          <w:rFonts w:asciiTheme="minorHAnsi" w:eastAsiaTheme="minorHAnsi" w:hAnsiTheme="minorHAnsi" w:cstheme="minorBidi"/>
          <w:kern w:val="0"/>
          <w:sz w:val="22"/>
          <w:szCs w:val="22"/>
          <w:lang w:eastAsia="en-US" w:bidi="ar-SA"/>
        </w:rPr>
        <w:t xml:space="preserve">, </w:t>
      </w:r>
      <w:r w:rsidR="003A08E9" w:rsidRPr="003A08E9">
        <w:rPr>
          <w:rFonts w:asciiTheme="minorHAnsi" w:eastAsiaTheme="minorHAnsi" w:hAnsiTheme="minorHAnsi" w:cstheme="minorBidi"/>
          <w:kern w:val="0"/>
          <w:sz w:val="22"/>
          <w:szCs w:val="22"/>
          <w:lang w:eastAsia="en-US" w:bidi="ar-SA"/>
        </w:rPr>
        <w:t>Chuck Hatch</w:t>
      </w:r>
      <w:r w:rsidR="003A08E9">
        <w:rPr>
          <w:rFonts w:asciiTheme="minorHAnsi" w:eastAsiaTheme="minorHAnsi" w:hAnsiTheme="minorHAnsi" w:cstheme="minorBidi"/>
          <w:kern w:val="0"/>
          <w:sz w:val="22"/>
          <w:szCs w:val="22"/>
          <w:lang w:eastAsia="en-US" w:bidi="ar-SA"/>
        </w:rPr>
        <w:t xml:space="preserve">, </w:t>
      </w:r>
      <w:r w:rsidR="003A08E9" w:rsidRPr="003A08E9">
        <w:rPr>
          <w:rFonts w:asciiTheme="minorHAnsi" w:eastAsiaTheme="minorHAnsi" w:hAnsiTheme="minorHAnsi" w:cstheme="minorBidi"/>
          <w:kern w:val="0"/>
          <w:sz w:val="22"/>
          <w:szCs w:val="22"/>
          <w:lang w:eastAsia="en-US" w:bidi="ar-SA"/>
        </w:rPr>
        <w:t>Hartfield</w:t>
      </w:r>
      <w:r w:rsidR="003A08E9">
        <w:rPr>
          <w:rFonts w:asciiTheme="minorHAnsi" w:eastAsiaTheme="minorHAnsi" w:hAnsiTheme="minorHAnsi" w:cstheme="minorBidi"/>
          <w:kern w:val="0"/>
          <w:sz w:val="22"/>
          <w:szCs w:val="22"/>
          <w:lang w:eastAsia="en-US" w:bidi="ar-SA"/>
        </w:rPr>
        <w:t xml:space="preserve">, </w:t>
      </w:r>
      <w:r w:rsidR="003A08E9" w:rsidRPr="003A08E9">
        <w:rPr>
          <w:rFonts w:asciiTheme="minorHAnsi" w:eastAsiaTheme="minorHAnsi" w:hAnsiTheme="minorHAnsi" w:cstheme="minorBidi"/>
          <w:kern w:val="0"/>
          <w:sz w:val="22"/>
          <w:szCs w:val="22"/>
          <w:lang w:eastAsia="en-US" w:bidi="ar-SA"/>
        </w:rPr>
        <w:t>East Sussex</w:t>
      </w:r>
      <w:r w:rsidR="003A08E9">
        <w:rPr>
          <w:rFonts w:asciiTheme="minorHAnsi" w:eastAsiaTheme="minorHAnsi" w:hAnsiTheme="minorHAnsi" w:cstheme="minorBidi"/>
          <w:kern w:val="0"/>
          <w:sz w:val="22"/>
          <w:szCs w:val="22"/>
          <w:lang w:eastAsia="en-US" w:bidi="ar-SA"/>
        </w:rPr>
        <w:t xml:space="preserve">, </w:t>
      </w:r>
      <w:r w:rsidR="003A08E9" w:rsidRPr="003A08E9">
        <w:rPr>
          <w:rFonts w:asciiTheme="minorHAnsi" w:eastAsiaTheme="minorHAnsi" w:hAnsiTheme="minorHAnsi" w:cstheme="minorBidi"/>
          <w:kern w:val="0"/>
          <w:sz w:val="22"/>
          <w:szCs w:val="22"/>
          <w:lang w:eastAsia="en-US" w:bidi="ar-SA"/>
        </w:rPr>
        <w:t>TN7 4EX</w:t>
      </w:r>
    </w:p>
    <w:p w14:paraId="0A059FF8" w14:textId="77777777" w:rsidR="00E05CCF" w:rsidRDefault="00E05CCF">
      <w:pPr>
        <w:jc w:val="center"/>
        <w:rPr>
          <w:rFonts w:ascii="Calibri" w:hAnsi="Calibri"/>
          <w:color w:val="00000A"/>
        </w:rPr>
      </w:pPr>
    </w:p>
    <w:p w14:paraId="14D6B5ED" w14:textId="77777777" w:rsidR="00E05CCF" w:rsidRDefault="007A6386">
      <w:pPr>
        <w:jc w:val="center"/>
        <w:rPr>
          <w:rFonts w:ascii="Calibri" w:hAnsi="Calibri"/>
          <w:color w:val="00000A"/>
        </w:rPr>
      </w:pPr>
      <w:r>
        <w:rPr>
          <w:rFonts w:ascii="Calibri" w:hAnsi="Calibri"/>
          <w:color w:val="00000A"/>
        </w:rPr>
        <w:t>Bankers: HSBC, 105 Mount Pleasant, Tunbridge Wells, Kent, TN1 1QP</w:t>
      </w:r>
    </w:p>
    <w:p w14:paraId="0C0E0DDB" w14:textId="77777777" w:rsidR="00E05CCF" w:rsidRDefault="00E05CCF">
      <w:pPr>
        <w:rPr>
          <w:rFonts w:ascii="Calibri" w:hAnsi="Calibri"/>
          <w:color w:val="00000A"/>
          <w:sz w:val="21"/>
        </w:rPr>
      </w:pPr>
    </w:p>
    <w:p w14:paraId="12364C59" w14:textId="77777777" w:rsidR="00E05CCF" w:rsidRDefault="00E05CCF">
      <w:pPr>
        <w:rPr>
          <w:rFonts w:ascii="CIDFont+F1" w:hAnsi="CIDFont+F1" w:hint="eastAsia"/>
          <w:color w:val="00000A"/>
          <w:sz w:val="21"/>
        </w:rPr>
      </w:pPr>
    </w:p>
    <w:p w14:paraId="481BB83D" w14:textId="77777777" w:rsidR="00E05CCF" w:rsidRDefault="00E05CCF">
      <w:pPr>
        <w:rPr>
          <w:rFonts w:ascii="CIDFont+F1" w:hAnsi="CIDFont+F1" w:hint="eastAsia"/>
          <w:color w:val="00000A"/>
          <w:sz w:val="21"/>
        </w:rPr>
      </w:pPr>
    </w:p>
    <w:p w14:paraId="6A77E80E" w14:textId="77777777" w:rsidR="00E05CCF" w:rsidRDefault="00E05CCF">
      <w:pPr>
        <w:jc w:val="center"/>
        <w:rPr>
          <w:rFonts w:ascii="CIDFont+F1" w:hAnsi="CIDFont+F1" w:hint="eastAsia"/>
          <w:color w:val="00000A"/>
          <w:sz w:val="21"/>
        </w:rPr>
      </w:pPr>
    </w:p>
    <w:p w14:paraId="150E5082" w14:textId="77777777" w:rsidR="00E05CCF" w:rsidRDefault="00E05CCF">
      <w:pPr>
        <w:rPr>
          <w:rFonts w:ascii="CIDFont+F1" w:hAnsi="CIDFont+F1" w:hint="eastAsia"/>
          <w:color w:val="00000A"/>
          <w:sz w:val="21"/>
        </w:rPr>
      </w:pPr>
    </w:p>
    <w:p w14:paraId="61334286" w14:textId="77777777" w:rsidR="00E05CCF" w:rsidRDefault="00E05CCF">
      <w:pPr>
        <w:rPr>
          <w:rFonts w:ascii="CIDFont+F1" w:hAnsi="CIDFont+F1" w:hint="eastAsia"/>
          <w:color w:val="00000A"/>
          <w:sz w:val="21"/>
        </w:rPr>
      </w:pPr>
    </w:p>
    <w:p w14:paraId="068BEA78" w14:textId="77777777" w:rsidR="00E05CCF" w:rsidRDefault="00E05CCF">
      <w:pPr>
        <w:rPr>
          <w:rFonts w:ascii="CIDFont+F1" w:hAnsi="CIDFont+F1" w:hint="eastAsia"/>
          <w:color w:val="00000A"/>
          <w:sz w:val="21"/>
        </w:rPr>
      </w:pPr>
    </w:p>
    <w:p w14:paraId="40AEC4A0" w14:textId="77777777" w:rsidR="00E05CCF" w:rsidRDefault="00E05CCF">
      <w:pPr>
        <w:rPr>
          <w:rFonts w:ascii="CIDFont+F1" w:hAnsi="CIDFont+F1" w:hint="eastAsia"/>
          <w:color w:val="00000A"/>
          <w:sz w:val="21"/>
        </w:rPr>
      </w:pPr>
    </w:p>
    <w:p w14:paraId="0BBA0F76" w14:textId="77777777" w:rsidR="00E05CCF" w:rsidRDefault="00E05CCF">
      <w:pPr>
        <w:rPr>
          <w:rFonts w:ascii="CIDFont+F1" w:hAnsi="CIDFont+F1" w:hint="eastAsia"/>
          <w:color w:val="00000A"/>
          <w:sz w:val="21"/>
        </w:rPr>
      </w:pPr>
    </w:p>
    <w:p w14:paraId="7BEFD377" w14:textId="77777777" w:rsidR="00E05CCF" w:rsidRDefault="00E05CCF">
      <w:pPr>
        <w:rPr>
          <w:rFonts w:ascii="CIDFont+F1" w:hAnsi="CIDFont+F1" w:hint="eastAsia"/>
          <w:color w:val="00000A"/>
          <w:sz w:val="21"/>
        </w:rPr>
      </w:pPr>
    </w:p>
    <w:p w14:paraId="3A9085E0" w14:textId="77777777" w:rsidR="00E05CCF" w:rsidRDefault="00E05CCF">
      <w:pPr>
        <w:rPr>
          <w:rFonts w:ascii="CIDFont+F1" w:hAnsi="CIDFont+F1" w:hint="eastAsia"/>
          <w:color w:val="00000A"/>
          <w:sz w:val="21"/>
        </w:rPr>
      </w:pPr>
    </w:p>
    <w:p w14:paraId="556CAFC6" w14:textId="77777777" w:rsidR="00E05CCF" w:rsidRDefault="00E05CCF">
      <w:pPr>
        <w:rPr>
          <w:rFonts w:ascii="CIDFont+F1" w:hAnsi="CIDFont+F1" w:hint="eastAsia"/>
          <w:color w:val="00000A"/>
          <w:sz w:val="21"/>
        </w:rPr>
      </w:pPr>
    </w:p>
    <w:p w14:paraId="45A0311F" w14:textId="77777777" w:rsidR="00E05CCF" w:rsidRDefault="00E05CCF">
      <w:pPr>
        <w:rPr>
          <w:rFonts w:ascii="CIDFont+F1" w:hAnsi="CIDFont+F1" w:hint="eastAsia"/>
          <w:color w:val="00000A"/>
          <w:sz w:val="21"/>
        </w:rPr>
      </w:pPr>
    </w:p>
    <w:p w14:paraId="2D894535" w14:textId="77777777" w:rsidR="00E05CCF" w:rsidRDefault="00E05CCF">
      <w:pPr>
        <w:rPr>
          <w:rFonts w:ascii="CIDFont+F1" w:hAnsi="CIDFont+F1" w:hint="eastAsia"/>
          <w:color w:val="00000A"/>
          <w:sz w:val="21"/>
        </w:rPr>
      </w:pPr>
    </w:p>
    <w:p w14:paraId="0630DF05" w14:textId="77777777" w:rsidR="00E05CCF" w:rsidRDefault="00E05CCF">
      <w:pPr>
        <w:rPr>
          <w:rFonts w:ascii="CIDFont+F1" w:hAnsi="CIDFont+F1" w:hint="eastAsia"/>
          <w:color w:val="00000A"/>
          <w:sz w:val="21"/>
        </w:rPr>
      </w:pPr>
    </w:p>
    <w:p w14:paraId="1BE87159" w14:textId="77777777" w:rsidR="00E05CCF" w:rsidRDefault="00E05CCF">
      <w:pPr>
        <w:rPr>
          <w:rFonts w:ascii="CIDFont+F1" w:hAnsi="CIDFont+F1" w:hint="eastAsia"/>
          <w:color w:val="00000A"/>
          <w:sz w:val="21"/>
        </w:rPr>
      </w:pPr>
    </w:p>
    <w:p w14:paraId="3F513574" w14:textId="77777777" w:rsidR="00E05CCF" w:rsidRDefault="00E05CCF">
      <w:pPr>
        <w:rPr>
          <w:rFonts w:ascii="CIDFont+F1" w:hAnsi="CIDFont+F1" w:hint="eastAsia"/>
          <w:color w:val="00000A"/>
          <w:sz w:val="21"/>
        </w:rPr>
      </w:pPr>
    </w:p>
    <w:p w14:paraId="297C7FFA" w14:textId="77777777" w:rsidR="00E05CCF" w:rsidRDefault="00E05CCF">
      <w:pPr>
        <w:rPr>
          <w:rFonts w:ascii="CIDFont+F1" w:hAnsi="CIDFont+F1" w:hint="eastAsia"/>
          <w:color w:val="00000A"/>
          <w:sz w:val="21"/>
        </w:rPr>
      </w:pPr>
    </w:p>
    <w:p w14:paraId="284675AF" w14:textId="77777777" w:rsidR="00E05CCF" w:rsidRDefault="00E05CCF">
      <w:pPr>
        <w:rPr>
          <w:rFonts w:ascii="CIDFont+F1" w:hAnsi="CIDFont+F1" w:hint="eastAsia"/>
          <w:color w:val="00000A"/>
          <w:sz w:val="21"/>
        </w:rPr>
      </w:pPr>
    </w:p>
    <w:p w14:paraId="321D8893" w14:textId="77777777" w:rsidR="00E05CCF" w:rsidRDefault="00E05CCF">
      <w:pPr>
        <w:rPr>
          <w:rFonts w:ascii="CIDFont+F1" w:hAnsi="CIDFont+F1" w:hint="eastAsia"/>
          <w:color w:val="00000A"/>
          <w:sz w:val="21"/>
        </w:rPr>
      </w:pPr>
    </w:p>
    <w:p w14:paraId="320D4C9D" w14:textId="77777777" w:rsidR="00E05CCF" w:rsidRDefault="00E05CCF">
      <w:pPr>
        <w:rPr>
          <w:rFonts w:ascii="CIDFont+F1" w:hAnsi="CIDFont+F1" w:hint="eastAsia"/>
          <w:color w:val="00000A"/>
          <w:sz w:val="21"/>
        </w:rPr>
      </w:pPr>
    </w:p>
    <w:p w14:paraId="4340FB60" w14:textId="77777777" w:rsidR="00E05CCF" w:rsidRDefault="00E05CCF">
      <w:pPr>
        <w:rPr>
          <w:rFonts w:ascii="CIDFont+F1" w:hAnsi="CIDFont+F1" w:hint="eastAsia"/>
          <w:color w:val="00000A"/>
          <w:sz w:val="21"/>
        </w:rPr>
      </w:pPr>
    </w:p>
    <w:p w14:paraId="2EF871A2" w14:textId="77777777" w:rsidR="00E05CCF" w:rsidRDefault="00E05CCF">
      <w:pPr>
        <w:rPr>
          <w:rFonts w:ascii="CIDFont+F1" w:hAnsi="CIDFont+F1" w:hint="eastAsia"/>
          <w:color w:val="00000A"/>
          <w:sz w:val="21"/>
        </w:rPr>
      </w:pPr>
    </w:p>
    <w:p w14:paraId="0C2C32F0" w14:textId="77777777" w:rsidR="00E05CCF" w:rsidRDefault="007A6386">
      <w:pPr>
        <w:jc w:val="center"/>
        <w:rPr>
          <w:rFonts w:ascii="Calibri" w:hAnsi="Calibri"/>
          <w:color w:val="00000A"/>
        </w:rPr>
      </w:pPr>
      <w:r>
        <w:rPr>
          <w:rFonts w:ascii="Calibri" w:hAnsi="Calibri"/>
          <w:color w:val="00000A"/>
        </w:rPr>
        <w:lastRenderedPageBreak/>
        <w:t>1</w:t>
      </w:r>
    </w:p>
    <w:p w14:paraId="16AAE7EC" w14:textId="77777777" w:rsidR="00E05CCF" w:rsidRDefault="00E05CCF">
      <w:pPr>
        <w:rPr>
          <w:rFonts w:ascii="CIDFont+F1" w:hAnsi="CIDFont+F1" w:hint="eastAsia"/>
          <w:color w:val="00000A"/>
          <w:sz w:val="21"/>
        </w:rPr>
      </w:pPr>
    </w:p>
    <w:p w14:paraId="35900E32" w14:textId="77777777" w:rsidR="00E05CCF" w:rsidRDefault="00E05CCF">
      <w:pPr>
        <w:rPr>
          <w:rFonts w:ascii="Calibri" w:hAnsi="Calibri"/>
          <w:color w:val="00000A"/>
          <w:sz w:val="21"/>
        </w:rPr>
      </w:pPr>
    </w:p>
    <w:p w14:paraId="727D5640" w14:textId="77777777" w:rsidR="00E05CCF" w:rsidRDefault="00E05CCF">
      <w:pPr>
        <w:rPr>
          <w:rFonts w:ascii="Calibri" w:hAnsi="Calibri"/>
          <w:color w:val="00000A"/>
          <w:sz w:val="21"/>
        </w:rPr>
      </w:pPr>
    </w:p>
    <w:p w14:paraId="4D62B708" w14:textId="77777777" w:rsidR="00E05CCF" w:rsidRDefault="007A6386">
      <w:pPr>
        <w:jc w:val="center"/>
        <w:rPr>
          <w:rFonts w:ascii="Calibri" w:hAnsi="Calibri"/>
          <w:b/>
          <w:bCs/>
          <w:color w:val="00000A"/>
          <w:sz w:val="26"/>
        </w:rPr>
      </w:pPr>
      <w:r>
        <w:rPr>
          <w:rFonts w:ascii="Calibri" w:hAnsi="Calibri"/>
          <w:b/>
          <w:bCs/>
          <w:color w:val="00000A"/>
          <w:sz w:val="26"/>
        </w:rPr>
        <w:t>Parochial Church Council of St. Mary the Virgin, Hartfield</w:t>
      </w:r>
    </w:p>
    <w:p w14:paraId="5F148964" w14:textId="77777777" w:rsidR="00E05CCF" w:rsidRDefault="007A6386">
      <w:pPr>
        <w:jc w:val="center"/>
        <w:rPr>
          <w:rFonts w:ascii="Calibri" w:hAnsi="Calibri"/>
          <w:b/>
          <w:bCs/>
        </w:rPr>
      </w:pPr>
      <w:r>
        <w:rPr>
          <w:rFonts w:ascii="Calibri" w:hAnsi="Calibri"/>
          <w:b/>
          <w:bCs/>
          <w:color w:val="00000A"/>
          <w:sz w:val="26"/>
        </w:rPr>
        <w:t>Trustees Annual Report for 2020</w:t>
      </w:r>
    </w:p>
    <w:p w14:paraId="31E7B937" w14:textId="77777777" w:rsidR="00E05CCF" w:rsidRDefault="00E05CCF">
      <w:pPr>
        <w:rPr>
          <w:rFonts w:ascii="Calibri" w:hAnsi="Calibri"/>
          <w:color w:val="00000A"/>
          <w:sz w:val="26"/>
        </w:rPr>
      </w:pPr>
    </w:p>
    <w:p w14:paraId="21B93E6F" w14:textId="77777777" w:rsidR="00E05CCF" w:rsidRDefault="007A6386">
      <w:pPr>
        <w:rPr>
          <w:rFonts w:ascii="Calibri" w:hAnsi="Calibri"/>
          <w:color w:val="00000A"/>
          <w:sz w:val="26"/>
        </w:rPr>
      </w:pPr>
      <w:r>
        <w:rPr>
          <w:rFonts w:ascii="Calibri" w:hAnsi="Calibri"/>
          <w:color w:val="00000A"/>
          <w:sz w:val="26"/>
        </w:rPr>
        <w:t>Structure, governance and management</w:t>
      </w:r>
    </w:p>
    <w:p w14:paraId="5A9CFECA" w14:textId="77777777" w:rsidR="00E05CCF" w:rsidRDefault="00E05CCF">
      <w:pPr>
        <w:rPr>
          <w:rFonts w:ascii="Calibri" w:hAnsi="Calibri"/>
          <w:color w:val="00000A"/>
          <w:sz w:val="21"/>
        </w:rPr>
      </w:pPr>
    </w:p>
    <w:p w14:paraId="53E77CC0" w14:textId="77777777" w:rsidR="00E05CCF" w:rsidRDefault="007A6386">
      <w:pPr>
        <w:rPr>
          <w:rFonts w:ascii="Calibri" w:hAnsi="Calibri"/>
          <w:color w:val="00000A"/>
        </w:rPr>
      </w:pPr>
      <w:r>
        <w:rPr>
          <w:rFonts w:ascii="Calibri" w:hAnsi="Calibri"/>
          <w:color w:val="00000A"/>
        </w:rPr>
        <w:t>The parish is a charity, but is excepted from registering with the Charity Commission within the</w:t>
      </w:r>
    </w:p>
    <w:p w14:paraId="72A9A4C5" w14:textId="77777777" w:rsidR="00E05CCF" w:rsidRDefault="007A6386">
      <w:pPr>
        <w:rPr>
          <w:rFonts w:ascii="Calibri" w:hAnsi="Calibri"/>
          <w:color w:val="00000A"/>
        </w:rPr>
      </w:pPr>
      <w:r>
        <w:rPr>
          <w:rFonts w:ascii="Calibri" w:hAnsi="Calibri"/>
          <w:color w:val="00000A"/>
        </w:rPr>
        <w:t>meaning of the Charities Act 2011.</w:t>
      </w:r>
    </w:p>
    <w:p w14:paraId="7122FD4B" w14:textId="77777777" w:rsidR="00E05CCF" w:rsidRDefault="007A6386">
      <w:pPr>
        <w:rPr>
          <w:rFonts w:ascii="Calibri" w:hAnsi="Calibri"/>
          <w:color w:val="00000A"/>
        </w:rPr>
      </w:pPr>
      <w:r>
        <w:rPr>
          <w:rFonts w:ascii="Calibri" w:hAnsi="Calibri"/>
          <w:color w:val="00000A"/>
        </w:rPr>
        <w:t>During the year the following served as members of the Parochial Church Council:</w:t>
      </w:r>
    </w:p>
    <w:p w14:paraId="665C1D74" w14:textId="77777777" w:rsidR="00E05CCF" w:rsidRDefault="007A6386">
      <w:pPr>
        <w:rPr>
          <w:rFonts w:ascii="Calibri" w:hAnsi="Calibri"/>
          <w:i/>
          <w:iCs/>
          <w:color w:val="00000A"/>
        </w:rPr>
      </w:pPr>
      <w:r>
        <w:rPr>
          <w:rFonts w:ascii="Calibri" w:hAnsi="Calibri"/>
          <w:i/>
          <w:iCs/>
          <w:color w:val="00000A"/>
        </w:rPr>
        <w:t>Ex Officio members</w:t>
      </w:r>
    </w:p>
    <w:p w14:paraId="76E2EB0A" w14:textId="77777777" w:rsidR="00E05CCF" w:rsidRDefault="007A6386">
      <w:pPr>
        <w:rPr>
          <w:rFonts w:ascii="Calibri" w:hAnsi="Calibri"/>
          <w:color w:val="00000A"/>
        </w:rPr>
      </w:pPr>
      <w:r>
        <w:rPr>
          <w:rFonts w:ascii="Calibri" w:hAnsi="Calibri"/>
          <w:color w:val="00000A"/>
        </w:rPr>
        <w:t xml:space="preserve">Incumbent: </w:t>
      </w:r>
      <w:r>
        <w:rPr>
          <w:rFonts w:ascii="Calibri" w:hAnsi="Calibri"/>
          <w:color w:val="00000A"/>
        </w:rPr>
        <w:tab/>
      </w:r>
      <w:r>
        <w:rPr>
          <w:rFonts w:ascii="Calibri" w:hAnsi="Calibri"/>
          <w:color w:val="00000A"/>
        </w:rPr>
        <w:tab/>
      </w:r>
      <w:r>
        <w:rPr>
          <w:rFonts w:ascii="Calibri" w:hAnsi="Calibri"/>
          <w:color w:val="00000A"/>
        </w:rPr>
        <w:tab/>
        <w:t>The Rev’d Julie Sear (member of Diocesan Synod)</w:t>
      </w:r>
    </w:p>
    <w:p w14:paraId="7A5FE128" w14:textId="77777777" w:rsidR="00E05CCF" w:rsidRDefault="007A6386">
      <w:pPr>
        <w:rPr>
          <w:rFonts w:hint="eastAsia"/>
        </w:rPr>
      </w:pPr>
      <w:r>
        <w:rPr>
          <w:rFonts w:ascii="Calibri" w:hAnsi="Calibri"/>
          <w:color w:val="00000A"/>
        </w:rPr>
        <w:t xml:space="preserve">Wardens: </w:t>
      </w:r>
      <w:r>
        <w:rPr>
          <w:rFonts w:ascii="Calibri" w:hAnsi="Calibri"/>
          <w:color w:val="00000A"/>
        </w:rPr>
        <w:tab/>
      </w:r>
      <w:r>
        <w:rPr>
          <w:rFonts w:ascii="Calibri" w:hAnsi="Calibri"/>
          <w:color w:val="00000A"/>
        </w:rPr>
        <w:tab/>
      </w:r>
      <w:r>
        <w:rPr>
          <w:rFonts w:ascii="Calibri" w:hAnsi="Calibri"/>
          <w:color w:val="00000A"/>
        </w:rPr>
        <w:tab/>
        <w:t>Mrs Andrea McGlew</w:t>
      </w:r>
    </w:p>
    <w:p w14:paraId="4B4DA58E" w14:textId="77777777" w:rsidR="00E05CCF" w:rsidRDefault="007A6386">
      <w:pPr>
        <w:rPr>
          <w:rFonts w:ascii="Calibri" w:hAnsi="Calibri"/>
          <w:color w:val="00000A"/>
        </w:rPr>
      </w:pPr>
      <w:r>
        <w:rPr>
          <w:rFonts w:ascii="Calibri" w:hAnsi="Calibri"/>
          <w:color w:val="00000A"/>
        </w:rPr>
        <w:tab/>
      </w:r>
      <w:r>
        <w:rPr>
          <w:rFonts w:ascii="Calibri" w:hAnsi="Calibri"/>
          <w:color w:val="00000A"/>
        </w:rPr>
        <w:tab/>
      </w:r>
      <w:r>
        <w:rPr>
          <w:rFonts w:ascii="Calibri" w:hAnsi="Calibri"/>
          <w:color w:val="00000A"/>
        </w:rPr>
        <w:tab/>
      </w:r>
      <w:r>
        <w:rPr>
          <w:rFonts w:ascii="Calibri" w:hAnsi="Calibri"/>
          <w:color w:val="00000A"/>
        </w:rPr>
        <w:tab/>
        <w:t>Mrs Linda Graham</w:t>
      </w:r>
    </w:p>
    <w:p w14:paraId="7CD51352" w14:textId="77777777" w:rsidR="00E05CCF" w:rsidRDefault="007A6386">
      <w:pPr>
        <w:rPr>
          <w:rFonts w:ascii="Calibri" w:hAnsi="Calibri"/>
        </w:rPr>
      </w:pPr>
      <w:r>
        <w:rPr>
          <w:rFonts w:ascii="Calibri" w:hAnsi="Calibri"/>
          <w:i/>
          <w:iCs/>
          <w:color w:val="00000A"/>
        </w:rPr>
        <w:t>Elected Members</w:t>
      </w:r>
      <w:r>
        <w:rPr>
          <w:rFonts w:ascii="Calibri" w:hAnsi="Calibri"/>
          <w:color w:val="00000A"/>
        </w:rPr>
        <w:t xml:space="preserve"> </w:t>
      </w:r>
      <w:r>
        <w:rPr>
          <w:rFonts w:ascii="Calibri" w:hAnsi="Calibri"/>
          <w:color w:val="00000A"/>
        </w:rPr>
        <w:tab/>
      </w:r>
      <w:r>
        <w:rPr>
          <w:rFonts w:ascii="Calibri" w:hAnsi="Calibri"/>
          <w:color w:val="00000A"/>
        </w:rPr>
        <w:tab/>
        <w:t>Mrs Tia Barham</w:t>
      </w:r>
    </w:p>
    <w:p w14:paraId="15532FB8" w14:textId="77777777" w:rsidR="00E05CCF" w:rsidRDefault="007A6386">
      <w:pPr>
        <w:rPr>
          <w:rFonts w:ascii="Calibri" w:hAnsi="Calibri"/>
          <w:color w:val="00000A"/>
        </w:rPr>
      </w:pPr>
      <w:r>
        <w:rPr>
          <w:rFonts w:ascii="Calibri" w:hAnsi="Calibri"/>
          <w:color w:val="00000A"/>
        </w:rPr>
        <w:tab/>
      </w:r>
      <w:r>
        <w:rPr>
          <w:rFonts w:ascii="Calibri" w:hAnsi="Calibri"/>
          <w:color w:val="00000A"/>
        </w:rPr>
        <w:tab/>
      </w:r>
      <w:r>
        <w:rPr>
          <w:rFonts w:ascii="Calibri" w:hAnsi="Calibri"/>
          <w:color w:val="00000A"/>
        </w:rPr>
        <w:tab/>
      </w:r>
      <w:r>
        <w:rPr>
          <w:rFonts w:ascii="Calibri" w:hAnsi="Calibri"/>
          <w:color w:val="00000A"/>
        </w:rPr>
        <w:tab/>
        <w:t>Mrs Jen Black</w:t>
      </w:r>
    </w:p>
    <w:p w14:paraId="335A744B" w14:textId="77777777" w:rsidR="00E05CCF" w:rsidRDefault="007A6386">
      <w:pPr>
        <w:rPr>
          <w:rFonts w:ascii="Calibri" w:hAnsi="Calibri"/>
          <w:color w:val="00000A"/>
        </w:rPr>
      </w:pPr>
      <w:r>
        <w:rPr>
          <w:rFonts w:ascii="Calibri" w:hAnsi="Calibri"/>
          <w:color w:val="00000A"/>
        </w:rPr>
        <w:tab/>
      </w:r>
      <w:r>
        <w:rPr>
          <w:rFonts w:ascii="Calibri" w:hAnsi="Calibri"/>
          <w:color w:val="00000A"/>
        </w:rPr>
        <w:tab/>
      </w:r>
      <w:r>
        <w:rPr>
          <w:rFonts w:ascii="Calibri" w:hAnsi="Calibri"/>
          <w:color w:val="00000A"/>
        </w:rPr>
        <w:tab/>
      </w:r>
      <w:r>
        <w:rPr>
          <w:rFonts w:ascii="Calibri" w:hAnsi="Calibri"/>
          <w:color w:val="00000A"/>
        </w:rPr>
        <w:tab/>
        <w:t>Mr Ian Burns (Secretary)</w:t>
      </w:r>
    </w:p>
    <w:p w14:paraId="302C41E8" w14:textId="77777777" w:rsidR="00E05CCF" w:rsidRDefault="007A6386">
      <w:pPr>
        <w:rPr>
          <w:rFonts w:ascii="Calibri" w:hAnsi="Calibri"/>
          <w:color w:val="00000A"/>
        </w:rPr>
      </w:pPr>
      <w:r>
        <w:rPr>
          <w:rFonts w:ascii="Calibri" w:hAnsi="Calibri"/>
          <w:color w:val="00000A"/>
        </w:rPr>
        <w:tab/>
      </w:r>
      <w:r>
        <w:rPr>
          <w:rFonts w:ascii="Calibri" w:hAnsi="Calibri"/>
          <w:color w:val="00000A"/>
        </w:rPr>
        <w:tab/>
      </w:r>
      <w:r>
        <w:rPr>
          <w:rFonts w:ascii="Calibri" w:hAnsi="Calibri"/>
          <w:color w:val="00000A"/>
        </w:rPr>
        <w:tab/>
      </w:r>
      <w:r>
        <w:rPr>
          <w:rFonts w:ascii="Calibri" w:hAnsi="Calibri"/>
          <w:color w:val="00000A"/>
        </w:rPr>
        <w:tab/>
        <w:t>Mr John Cope</w:t>
      </w:r>
    </w:p>
    <w:p w14:paraId="2CE920E6" w14:textId="77777777" w:rsidR="00E05CCF" w:rsidRDefault="007A6386">
      <w:pPr>
        <w:rPr>
          <w:rFonts w:ascii="Calibri" w:hAnsi="Calibri"/>
          <w:color w:val="00000A"/>
        </w:rPr>
      </w:pPr>
      <w:r>
        <w:rPr>
          <w:rFonts w:ascii="Calibri" w:hAnsi="Calibri"/>
          <w:color w:val="00000A"/>
        </w:rPr>
        <w:tab/>
      </w:r>
      <w:r>
        <w:rPr>
          <w:rFonts w:ascii="Calibri" w:hAnsi="Calibri"/>
          <w:color w:val="00000A"/>
        </w:rPr>
        <w:tab/>
      </w:r>
      <w:r>
        <w:rPr>
          <w:rFonts w:ascii="Calibri" w:hAnsi="Calibri"/>
          <w:color w:val="00000A"/>
        </w:rPr>
        <w:tab/>
      </w:r>
      <w:r>
        <w:rPr>
          <w:rFonts w:ascii="Calibri" w:hAnsi="Calibri"/>
          <w:color w:val="00000A"/>
        </w:rPr>
        <w:tab/>
        <w:t>Mrs Emma Fulham</w:t>
      </w:r>
    </w:p>
    <w:p w14:paraId="069FD334" w14:textId="77777777" w:rsidR="00E05CCF" w:rsidRDefault="007A6386">
      <w:pPr>
        <w:rPr>
          <w:rFonts w:ascii="Calibri" w:hAnsi="Calibri"/>
          <w:color w:val="00000A"/>
        </w:rPr>
      </w:pPr>
      <w:r>
        <w:rPr>
          <w:rFonts w:ascii="Calibri" w:hAnsi="Calibri"/>
          <w:color w:val="00000A"/>
        </w:rPr>
        <w:tab/>
      </w:r>
      <w:r>
        <w:rPr>
          <w:rFonts w:ascii="Calibri" w:hAnsi="Calibri"/>
          <w:color w:val="00000A"/>
        </w:rPr>
        <w:tab/>
      </w:r>
      <w:r>
        <w:rPr>
          <w:rFonts w:ascii="Calibri" w:hAnsi="Calibri"/>
          <w:color w:val="00000A"/>
        </w:rPr>
        <w:tab/>
      </w:r>
      <w:r>
        <w:rPr>
          <w:rFonts w:ascii="Calibri" w:hAnsi="Calibri"/>
          <w:color w:val="00000A"/>
        </w:rPr>
        <w:tab/>
        <w:t>Mr Rob McGlew</w:t>
      </w:r>
    </w:p>
    <w:p w14:paraId="3C76157B" w14:textId="77777777" w:rsidR="00E05CCF" w:rsidRDefault="007A6386">
      <w:pPr>
        <w:rPr>
          <w:rFonts w:ascii="Calibri" w:hAnsi="Calibri"/>
          <w:color w:val="00000A"/>
        </w:rPr>
      </w:pPr>
      <w:r>
        <w:rPr>
          <w:rFonts w:ascii="Calibri" w:hAnsi="Calibri"/>
          <w:color w:val="00000A"/>
        </w:rPr>
        <w:tab/>
      </w:r>
      <w:r>
        <w:rPr>
          <w:rFonts w:ascii="Calibri" w:hAnsi="Calibri"/>
          <w:color w:val="00000A"/>
        </w:rPr>
        <w:tab/>
      </w:r>
      <w:r>
        <w:rPr>
          <w:rFonts w:ascii="Calibri" w:hAnsi="Calibri"/>
          <w:color w:val="00000A"/>
        </w:rPr>
        <w:tab/>
      </w:r>
      <w:r>
        <w:rPr>
          <w:rFonts w:ascii="Calibri" w:hAnsi="Calibri"/>
          <w:color w:val="00000A"/>
        </w:rPr>
        <w:tab/>
        <w:t>Mr Richard Rowberry</w:t>
      </w:r>
    </w:p>
    <w:p w14:paraId="1922F43D" w14:textId="77777777" w:rsidR="00E05CCF" w:rsidRDefault="007A6386">
      <w:pPr>
        <w:rPr>
          <w:rFonts w:ascii="Calibri" w:hAnsi="Calibri"/>
        </w:rPr>
      </w:pPr>
      <w:r>
        <w:rPr>
          <w:rFonts w:ascii="Calibri" w:hAnsi="Calibri"/>
          <w:i/>
          <w:iCs/>
          <w:color w:val="00000A"/>
        </w:rPr>
        <w:t>Deanery Synod</w:t>
      </w:r>
      <w:r>
        <w:rPr>
          <w:rFonts w:ascii="Calibri" w:hAnsi="Calibri"/>
          <w:color w:val="00000A"/>
        </w:rPr>
        <w:t xml:space="preserve"> </w:t>
      </w:r>
      <w:r>
        <w:rPr>
          <w:rFonts w:ascii="Calibri" w:hAnsi="Calibri"/>
          <w:color w:val="00000A"/>
        </w:rPr>
        <w:tab/>
      </w:r>
      <w:r>
        <w:rPr>
          <w:rFonts w:ascii="Calibri" w:hAnsi="Calibri"/>
          <w:color w:val="00000A"/>
        </w:rPr>
        <w:tab/>
        <w:t>Mrs Kathy Green</w:t>
      </w:r>
    </w:p>
    <w:p w14:paraId="6D0098DB" w14:textId="77777777" w:rsidR="00E05CCF" w:rsidRDefault="007A6386">
      <w:pPr>
        <w:rPr>
          <w:rFonts w:ascii="Calibri" w:hAnsi="Calibri"/>
          <w:color w:val="00000A"/>
        </w:rPr>
      </w:pPr>
      <w:r>
        <w:rPr>
          <w:rFonts w:ascii="Calibri" w:hAnsi="Calibri"/>
          <w:color w:val="00000A"/>
        </w:rPr>
        <w:tab/>
      </w:r>
      <w:r>
        <w:rPr>
          <w:rFonts w:ascii="Calibri" w:hAnsi="Calibri"/>
          <w:color w:val="00000A"/>
        </w:rPr>
        <w:tab/>
      </w:r>
      <w:r>
        <w:rPr>
          <w:rFonts w:ascii="Calibri" w:hAnsi="Calibri"/>
          <w:color w:val="00000A"/>
        </w:rPr>
        <w:tab/>
      </w:r>
      <w:r>
        <w:rPr>
          <w:rFonts w:ascii="Calibri" w:hAnsi="Calibri"/>
          <w:color w:val="00000A"/>
        </w:rPr>
        <w:tab/>
        <w:t>Mr Timothy Jackson (Treasurer and Diocesan Synod member)</w:t>
      </w:r>
    </w:p>
    <w:p w14:paraId="4AF4FB73" w14:textId="77777777" w:rsidR="00E05CCF" w:rsidRDefault="007A6386">
      <w:pPr>
        <w:rPr>
          <w:rFonts w:ascii="Calibri" w:hAnsi="Calibri"/>
        </w:rPr>
      </w:pPr>
      <w:r>
        <w:rPr>
          <w:rFonts w:ascii="Calibri" w:hAnsi="Calibri"/>
          <w:color w:val="00000A"/>
        </w:rPr>
        <w:tab/>
      </w:r>
      <w:r>
        <w:rPr>
          <w:rFonts w:ascii="Calibri" w:hAnsi="Calibri"/>
          <w:color w:val="00000A"/>
        </w:rPr>
        <w:tab/>
      </w:r>
      <w:r>
        <w:rPr>
          <w:rFonts w:ascii="Calibri" w:hAnsi="Calibri"/>
          <w:color w:val="00000A"/>
        </w:rPr>
        <w:tab/>
      </w:r>
      <w:r>
        <w:rPr>
          <w:rFonts w:ascii="Calibri" w:hAnsi="Calibri"/>
          <w:color w:val="00000A"/>
        </w:rPr>
        <w:tab/>
        <w:t>Mrs Gill Philcox</w:t>
      </w:r>
    </w:p>
    <w:p w14:paraId="335F4837" w14:textId="77777777" w:rsidR="00E05CCF" w:rsidRDefault="007A6386">
      <w:pPr>
        <w:rPr>
          <w:rFonts w:ascii="Calibri" w:hAnsi="Calibri"/>
          <w:color w:val="00000A"/>
        </w:rPr>
      </w:pPr>
      <w:r>
        <w:rPr>
          <w:rFonts w:ascii="Calibri" w:hAnsi="Calibri"/>
          <w:color w:val="00000A"/>
        </w:rPr>
        <w:tab/>
      </w:r>
      <w:r>
        <w:rPr>
          <w:rFonts w:ascii="Calibri" w:hAnsi="Calibri"/>
          <w:color w:val="00000A"/>
        </w:rPr>
        <w:tab/>
      </w:r>
      <w:r>
        <w:rPr>
          <w:rFonts w:ascii="Calibri" w:hAnsi="Calibri"/>
          <w:color w:val="00000A"/>
        </w:rPr>
        <w:tab/>
      </w:r>
      <w:r>
        <w:rPr>
          <w:rFonts w:ascii="Calibri" w:hAnsi="Calibri"/>
          <w:color w:val="00000A"/>
        </w:rPr>
        <w:tab/>
      </w:r>
    </w:p>
    <w:p w14:paraId="69622CDC" w14:textId="77777777" w:rsidR="00E05CCF" w:rsidRDefault="00E05CCF">
      <w:pPr>
        <w:rPr>
          <w:rFonts w:ascii="Calibri" w:hAnsi="Calibri"/>
          <w:color w:val="00000A"/>
        </w:rPr>
      </w:pPr>
    </w:p>
    <w:p w14:paraId="765FEDAD" w14:textId="77777777" w:rsidR="00E05CCF" w:rsidRDefault="007A6386">
      <w:pPr>
        <w:rPr>
          <w:rFonts w:ascii="Calibri" w:hAnsi="Calibri"/>
          <w:color w:val="00000A"/>
        </w:rPr>
      </w:pPr>
      <w:r>
        <w:rPr>
          <w:rFonts w:ascii="Calibri" w:hAnsi="Calibri"/>
          <w:color w:val="00000A"/>
        </w:rPr>
        <w:t>Membership of the PCC is determined under the Church Representation Rules and consists of</w:t>
      </w:r>
    </w:p>
    <w:p w14:paraId="592E0C6B" w14:textId="77777777" w:rsidR="00E05CCF" w:rsidRDefault="007A6386">
      <w:pPr>
        <w:rPr>
          <w:rFonts w:ascii="Calibri" w:hAnsi="Calibri"/>
          <w:color w:val="00000A"/>
        </w:rPr>
      </w:pPr>
      <w:r>
        <w:rPr>
          <w:rFonts w:ascii="Calibri" w:hAnsi="Calibri"/>
          <w:color w:val="00000A"/>
        </w:rPr>
        <w:t>certain ex-officio members (the incumbent/priest-in-charge, curate, lay readers licensed to</w:t>
      </w:r>
    </w:p>
    <w:p w14:paraId="569F4767" w14:textId="77777777" w:rsidR="00E05CCF" w:rsidRDefault="007A6386">
      <w:pPr>
        <w:rPr>
          <w:rFonts w:ascii="Calibri" w:hAnsi="Calibri"/>
          <w:color w:val="00000A"/>
        </w:rPr>
      </w:pPr>
      <w:r>
        <w:rPr>
          <w:rFonts w:ascii="Calibri" w:hAnsi="Calibri"/>
          <w:color w:val="00000A"/>
        </w:rPr>
        <w:t>officiate in the church), the churchwardens and members of the Deanery, Diocesan or General</w:t>
      </w:r>
    </w:p>
    <w:p w14:paraId="37830ECA" w14:textId="77777777" w:rsidR="00E05CCF" w:rsidRDefault="007A6386">
      <w:pPr>
        <w:rPr>
          <w:rFonts w:hint="eastAsia"/>
        </w:rPr>
      </w:pPr>
      <w:r>
        <w:rPr>
          <w:rFonts w:ascii="Calibri" w:hAnsi="Calibri"/>
          <w:color w:val="00000A"/>
        </w:rPr>
        <w:t>Synods and 7 members of the church who are elected at the Annual Parochial Church Meeting</w:t>
      </w:r>
    </w:p>
    <w:p w14:paraId="39DB2317" w14:textId="77777777" w:rsidR="00E05CCF" w:rsidRDefault="007A6386">
      <w:pPr>
        <w:rPr>
          <w:rFonts w:ascii="Calibri" w:hAnsi="Calibri"/>
          <w:color w:val="00000A"/>
        </w:rPr>
      </w:pPr>
      <w:r>
        <w:rPr>
          <w:rFonts w:ascii="Calibri" w:hAnsi="Calibri"/>
          <w:color w:val="00000A"/>
        </w:rPr>
        <w:t>(APCM). Members are warmly encouraged to stand for election to the PCC and we try to ensure a</w:t>
      </w:r>
    </w:p>
    <w:p w14:paraId="26DDFCAD" w14:textId="77777777" w:rsidR="00E05CCF" w:rsidRDefault="007A6386">
      <w:pPr>
        <w:rPr>
          <w:rFonts w:ascii="Calibri" w:hAnsi="Calibri"/>
          <w:color w:val="00000A"/>
        </w:rPr>
      </w:pPr>
      <w:r>
        <w:rPr>
          <w:rFonts w:ascii="Calibri" w:hAnsi="Calibri"/>
          <w:color w:val="00000A"/>
        </w:rPr>
        <w:t>balance of skills and experience where possible.</w:t>
      </w:r>
    </w:p>
    <w:p w14:paraId="2D335217" w14:textId="77777777" w:rsidR="00E05CCF" w:rsidRDefault="00E05CCF">
      <w:pPr>
        <w:rPr>
          <w:rFonts w:ascii="Calibri" w:hAnsi="Calibri"/>
          <w:color w:val="00000A"/>
          <w:sz w:val="21"/>
        </w:rPr>
      </w:pPr>
    </w:p>
    <w:p w14:paraId="24E0FCA5" w14:textId="77777777" w:rsidR="00E05CCF" w:rsidRDefault="007A6386">
      <w:pPr>
        <w:rPr>
          <w:rFonts w:ascii="Calibri" w:hAnsi="Calibri"/>
          <w:color w:val="00000A"/>
          <w:sz w:val="26"/>
        </w:rPr>
      </w:pPr>
      <w:r>
        <w:rPr>
          <w:rFonts w:ascii="Calibri" w:hAnsi="Calibri"/>
          <w:color w:val="00000A"/>
          <w:sz w:val="26"/>
        </w:rPr>
        <w:t>Objectives and Activities</w:t>
      </w:r>
    </w:p>
    <w:p w14:paraId="664919EF" w14:textId="77777777" w:rsidR="00E05CCF" w:rsidRDefault="00E05CCF">
      <w:pPr>
        <w:rPr>
          <w:rFonts w:ascii="Calibri" w:hAnsi="Calibri"/>
          <w:color w:val="00000A"/>
          <w:sz w:val="26"/>
        </w:rPr>
      </w:pPr>
    </w:p>
    <w:p w14:paraId="1D74D76B" w14:textId="77777777" w:rsidR="00E05CCF" w:rsidRDefault="007A6386">
      <w:pPr>
        <w:numPr>
          <w:ilvl w:val="0"/>
          <w:numId w:val="1"/>
        </w:numPr>
        <w:rPr>
          <w:rFonts w:ascii="Calibri" w:hAnsi="Calibri"/>
          <w:color w:val="00000A"/>
        </w:rPr>
      </w:pPr>
      <w:r>
        <w:rPr>
          <w:rFonts w:ascii="Calibri" w:hAnsi="Calibri"/>
          <w:color w:val="00000A"/>
        </w:rPr>
        <w:t>In early 2013, the PCC adopted a formal Vision statement. The statement adopted was</w:t>
      </w:r>
    </w:p>
    <w:p w14:paraId="2678E56F" w14:textId="77777777" w:rsidR="00E05CCF" w:rsidRDefault="007A6386">
      <w:pPr>
        <w:ind w:left="720"/>
        <w:jc w:val="center"/>
        <w:rPr>
          <w:rFonts w:ascii="Calibri" w:hAnsi="Calibri"/>
          <w:b/>
          <w:bCs/>
          <w:color w:val="00000A"/>
          <w:sz w:val="26"/>
        </w:rPr>
      </w:pPr>
      <w:r>
        <w:rPr>
          <w:rFonts w:ascii="Calibri" w:hAnsi="Calibri"/>
          <w:b/>
          <w:bCs/>
          <w:color w:val="00000A"/>
          <w:sz w:val="26"/>
        </w:rPr>
        <w:t>“Our Vision is to build a dynamic, vibrant church sharing Christ's</w:t>
      </w:r>
    </w:p>
    <w:p w14:paraId="0706AAB2" w14:textId="77777777" w:rsidR="00E05CCF" w:rsidRDefault="007A6386">
      <w:pPr>
        <w:ind w:left="720"/>
        <w:jc w:val="center"/>
        <w:rPr>
          <w:rFonts w:ascii="Calibri" w:hAnsi="Calibri"/>
          <w:b/>
          <w:bCs/>
          <w:color w:val="00000A"/>
          <w:sz w:val="26"/>
        </w:rPr>
      </w:pPr>
      <w:r>
        <w:rPr>
          <w:rFonts w:ascii="Calibri" w:hAnsi="Calibri"/>
          <w:b/>
          <w:bCs/>
          <w:color w:val="00000A"/>
          <w:sz w:val="26"/>
        </w:rPr>
        <w:t xml:space="preserve">love with people of all ages in our 21st Century rural community.” </w:t>
      </w:r>
    </w:p>
    <w:p w14:paraId="25CF1A33" w14:textId="77777777" w:rsidR="00E05CCF" w:rsidRDefault="007A6386">
      <w:pPr>
        <w:ind w:left="720"/>
        <w:rPr>
          <w:rFonts w:ascii="Calibri" w:hAnsi="Calibri"/>
          <w:color w:val="00000A"/>
        </w:rPr>
      </w:pPr>
      <w:r>
        <w:rPr>
          <w:rFonts w:ascii="Calibri" w:hAnsi="Calibri"/>
          <w:color w:val="00000A"/>
        </w:rPr>
        <w:t xml:space="preserve">This Vision has been regularly communicated to the congregation and to the wider </w:t>
      </w:r>
    </w:p>
    <w:p w14:paraId="152CDE76" w14:textId="77777777" w:rsidR="00E05CCF" w:rsidRDefault="007A6386">
      <w:pPr>
        <w:ind w:left="720"/>
        <w:rPr>
          <w:rFonts w:ascii="Calibri" w:hAnsi="Calibri"/>
          <w:color w:val="00000A"/>
        </w:rPr>
      </w:pPr>
      <w:r>
        <w:rPr>
          <w:rFonts w:ascii="Calibri" w:hAnsi="Calibri"/>
          <w:color w:val="00000A"/>
        </w:rPr>
        <w:t>community in Hartfield and continues to be central to the activities of the congregation.</w:t>
      </w:r>
    </w:p>
    <w:p w14:paraId="755F16BA" w14:textId="77777777" w:rsidR="00E05CCF" w:rsidRDefault="007A6386">
      <w:pPr>
        <w:numPr>
          <w:ilvl w:val="0"/>
          <w:numId w:val="1"/>
        </w:numPr>
        <w:rPr>
          <w:rFonts w:ascii="Calibri" w:hAnsi="Calibri"/>
          <w:color w:val="00000A"/>
        </w:rPr>
      </w:pPr>
      <w:r>
        <w:rPr>
          <w:rFonts w:ascii="Calibri" w:hAnsi="Calibri"/>
          <w:color w:val="00000A"/>
        </w:rPr>
        <w:t>Based on the mission statement, a Mission Action Plan (“MAP”) was reviewed in 2018.</w:t>
      </w:r>
    </w:p>
    <w:p w14:paraId="5BF7D0CF" w14:textId="77777777" w:rsidR="00E05CCF" w:rsidRDefault="00E05CCF">
      <w:pPr>
        <w:rPr>
          <w:rFonts w:ascii="CIDFont+F6" w:hAnsi="CIDFont+F6" w:hint="eastAsia"/>
          <w:color w:val="00000A"/>
          <w:sz w:val="21"/>
        </w:rPr>
      </w:pPr>
    </w:p>
    <w:p w14:paraId="4D127D20" w14:textId="77777777" w:rsidR="00E05CCF" w:rsidRDefault="00E05CCF">
      <w:pPr>
        <w:rPr>
          <w:rFonts w:ascii="CIDFont+F10" w:hAnsi="CIDFont+F10" w:hint="eastAsia"/>
          <w:color w:val="00000A"/>
          <w:sz w:val="21"/>
        </w:rPr>
      </w:pPr>
    </w:p>
    <w:p w14:paraId="59570BFD" w14:textId="77777777" w:rsidR="00E05CCF" w:rsidRDefault="00E05CCF">
      <w:pPr>
        <w:rPr>
          <w:rFonts w:ascii="CIDFont+F10" w:hAnsi="CIDFont+F10" w:hint="eastAsia"/>
          <w:color w:val="00000A"/>
          <w:sz w:val="21"/>
        </w:rPr>
      </w:pPr>
    </w:p>
    <w:p w14:paraId="7B73E12B" w14:textId="77777777" w:rsidR="00E05CCF" w:rsidRDefault="00E05CCF">
      <w:pPr>
        <w:rPr>
          <w:rFonts w:ascii="CIDFont+F10" w:hAnsi="CIDFont+F10" w:hint="eastAsia"/>
          <w:color w:val="00000A"/>
          <w:sz w:val="21"/>
        </w:rPr>
      </w:pPr>
    </w:p>
    <w:p w14:paraId="27921CEB" w14:textId="77777777" w:rsidR="00E05CCF" w:rsidRDefault="00E05CCF">
      <w:pPr>
        <w:rPr>
          <w:rFonts w:ascii="CIDFont+F10" w:hAnsi="CIDFont+F10" w:hint="eastAsia"/>
          <w:color w:val="00000A"/>
          <w:sz w:val="21"/>
        </w:rPr>
      </w:pPr>
    </w:p>
    <w:p w14:paraId="2B6C253C" w14:textId="77777777" w:rsidR="00E05CCF" w:rsidRDefault="00E05CCF">
      <w:pPr>
        <w:rPr>
          <w:rFonts w:ascii="CIDFont+F10" w:hAnsi="CIDFont+F10" w:hint="eastAsia"/>
          <w:color w:val="00000A"/>
          <w:sz w:val="21"/>
        </w:rPr>
      </w:pPr>
    </w:p>
    <w:p w14:paraId="6EDD3BAC" w14:textId="77777777" w:rsidR="00E05CCF" w:rsidRDefault="00E05CCF">
      <w:pPr>
        <w:rPr>
          <w:rFonts w:ascii="CIDFont+F10" w:hAnsi="CIDFont+F10" w:hint="eastAsia"/>
          <w:color w:val="00000A"/>
          <w:sz w:val="21"/>
        </w:rPr>
      </w:pPr>
    </w:p>
    <w:p w14:paraId="38471D43" w14:textId="77777777" w:rsidR="00E05CCF" w:rsidRDefault="00E05CCF">
      <w:pPr>
        <w:rPr>
          <w:rFonts w:ascii="CIDFont+F10" w:hAnsi="CIDFont+F10" w:hint="eastAsia"/>
          <w:color w:val="00000A"/>
          <w:sz w:val="21"/>
        </w:rPr>
      </w:pPr>
    </w:p>
    <w:p w14:paraId="1B3A5CD9" w14:textId="77777777" w:rsidR="00E05CCF" w:rsidRDefault="007A6386">
      <w:pPr>
        <w:jc w:val="center"/>
        <w:rPr>
          <w:rFonts w:ascii="Calibri" w:hAnsi="Calibri"/>
          <w:color w:val="00000A"/>
        </w:rPr>
      </w:pPr>
      <w:r>
        <w:rPr>
          <w:rFonts w:ascii="Calibri" w:hAnsi="Calibri"/>
          <w:color w:val="00000A"/>
        </w:rPr>
        <w:lastRenderedPageBreak/>
        <w:t>2</w:t>
      </w:r>
    </w:p>
    <w:p w14:paraId="2908AB94" w14:textId="77777777" w:rsidR="00E05CCF" w:rsidRDefault="00E05CCF">
      <w:pPr>
        <w:rPr>
          <w:rFonts w:hint="eastAsia"/>
          <w:color w:val="00000A"/>
        </w:rPr>
      </w:pPr>
    </w:p>
    <w:p w14:paraId="4CAB0FD3" w14:textId="77777777" w:rsidR="007A6386" w:rsidRDefault="007A6386" w:rsidP="007A6386">
      <w:pPr>
        <w:rPr>
          <w:rFonts w:ascii="Calibri" w:hAnsi="Calibri"/>
          <w:b/>
          <w:bCs/>
          <w:color w:val="00000A"/>
          <w:sz w:val="26"/>
        </w:rPr>
      </w:pPr>
      <w:r>
        <w:rPr>
          <w:rFonts w:ascii="Calibri" w:hAnsi="Calibri"/>
          <w:b/>
          <w:bCs/>
          <w:color w:val="00000A"/>
        </w:rPr>
        <w:t xml:space="preserve">2020 MAP </w:t>
      </w:r>
      <w:r>
        <w:rPr>
          <w:rFonts w:ascii="Calibri" w:hAnsi="Calibri"/>
          <w:b/>
          <w:bCs/>
          <w:color w:val="00000A"/>
          <w:sz w:val="26"/>
        </w:rPr>
        <w:t>Achievements and performance</w:t>
      </w:r>
    </w:p>
    <w:p w14:paraId="598B014B" w14:textId="77777777" w:rsidR="00E05CCF" w:rsidRDefault="00E05CCF">
      <w:pPr>
        <w:rPr>
          <w:rFonts w:ascii="Calibri" w:hAnsi="Calibri"/>
          <w:b/>
          <w:bCs/>
        </w:rPr>
      </w:pPr>
    </w:p>
    <w:p w14:paraId="44BD8CD0" w14:textId="77777777" w:rsidR="00E05CCF" w:rsidRDefault="00E05CCF">
      <w:pPr>
        <w:rPr>
          <w:rFonts w:ascii="Calibri" w:hAnsi="Calibri"/>
          <w:b/>
          <w:bCs/>
          <w:color w:val="00000A"/>
        </w:rPr>
      </w:pPr>
    </w:p>
    <w:p w14:paraId="36CFD6FD" w14:textId="77777777" w:rsidR="00E05CCF" w:rsidRDefault="007A6386">
      <w:pPr>
        <w:rPr>
          <w:rFonts w:hint="eastAsia"/>
          <w:b/>
          <w:bCs/>
        </w:rPr>
      </w:pPr>
      <w:r>
        <w:rPr>
          <w:rFonts w:ascii="Calibri" w:hAnsi="Calibri"/>
          <w:b/>
          <w:bCs/>
          <w:color w:val="00000A"/>
        </w:rPr>
        <w:t>January-March 2020</w:t>
      </w:r>
    </w:p>
    <w:p w14:paraId="5E777011" w14:textId="77777777" w:rsidR="00E05CCF" w:rsidRDefault="007A6386">
      <w:pPr>
        <w:rPr>
          <w:rFonts w:hint="eastAsia"/>
        </w:rPr>
      </w:pPr>
      <w:r>
        <w:rPr>
          <w:rFonts w:ascii="Calibri" w:hAnsi="Calibri"/>
          <w:color w:val="00000A"/>
        </w:rPr>
        <w:t xml:space="preserve">2020 began with a determination to continue to build on the work with young people and their families as a priority area and a focus for activities.   Several children who had been attending all age worship services with their parents for the past few years were now ready to move on to Big Breakfast, led by a dedicated team and using a new space, the mezzanine room in the belfry, while Sunday Discoverers for ages 5-9 continued to meet at the back of the church during services, supervised by parents and volunteers.  The weekly HYPE open access youth club for ages 11+ on Monday evenings in the village hall, and ‘Hot Potato’ sessions in the church once a month </w:t>
      </w:r>
      <w:r>
        <w:rPr>
          <w:rFonts w:ascii="Calibri" w:hAnsi="Calibri"/>
          <w:color w:val="000000"/>
        </w:rPr>
        <w:t>continued with leadership from members of the congregation and</w:t>
      </w:r>
      <w:r>
        <w:rPr>
          <w:rFonts w:ascii="Calibri" w:hAnsi="Calibri"/>
          <w:color w:val="00000A"/>
        </w:rPr>
        <w:t xml:space="preserve"> was attended by a good turnout of young people who enjoyed cooking, games, craft, music and socialising.</w:t>
      </w:r>
    </w:p>
    <w:p w14:paraId="271312F2" w14:textId="77777777" w:rsidR="00E05CCF" w:rsidRDefault="007A6386">
      <w:pPr>
        <w:spacing w:before="283"/>
        <w:rPr>
          <w:rFonts w:hint="eastAsia"/>
        </w:rPr>
      </w:pPr>
      <w:r>
        <w:rPr>
          <w:rFonts w:ascii="Calibri" w:hAnsi="Calibri"/>
          <w:color w:val="00000A"/>
        </w:rPr>
        <w:t>A new, monthly, afternoon service, Together@4, aimed at teenagers, had been launched in October 2019 and also took place on the third Sundays in November 2019 and January 2020 with refreshments, guest speakers on suitable topics and worship songs.  The service showed great promise.</w:t>
      </w:r>
    </w:p>
    <w:p w14:paraId="21CA8E6E" w14:textId="77777777" w:rsidR="00E05CCF" w:rsidRDefault="00E05CCF">
      <w:pPr>
        <w:rPr>
          <w:rFonts w:ascii="CIDFont+F6" w:hAnsi="CIDFont+F6" w:hint="eastAsia"/>
          <w:color w:val="00000A"/>
          <w:sz w:val="21"/>
        </w:rPr>
      </w:pPr>
    </w:p>
    <w:p w14:paraId="72C6D47F" w14:textId="77777777" w:rsidR="00E05CCF" w:rsidRDefault="007A6386">
      <w:pPr>
        <w:rPr>
          <w:rFonts w:hint="eastAsia"/>
        </w:rPr>
      </w:pPr>
      <w:r>
        <w:rPr>
          <w:rFonts w:ascii="Calibri" w:hAnsi="Calibri"/>
          <w:color w:val="00000A"/>
        </w:rPr>
        <w:t>Other areas identified in the 2018-19 MAP:</w:t>
      </w:r>
    </w:p>
    <w:p w14:paraId="50D2F15D" w14:textId="77777777" w:rsidR="00E05CCF" w:rsidRDefault="007A6386">
      <w:pPr>
        <w:numPr>
          <w:ilvl w:val="0"/>
          <w:numId w:val="2"/>
        </w:numPr>
        <w:rPr>
          <w:rFonts w:hint="eastAsia"/>
        </w:rPr>
      </w:pPr>
      <w:r>
        <w:rPr>
          <w:rFonts w:ascii="Calibri" w:hAnsi="Calibri"/>
          <w:color w:val="000000"/>
        </w:rPr>
        <w:t>P</w:t>
      </w:r>
      <w:r>
        <w:rPr>
          <w:rFonts w:ascii="Calibri" w:hAnsi="Calibri"/>
          <w:color w:val="00000A"/>
        </w:rPr>
        <w:t xml:space="preserve">rayer in the life of the church: </w:t>
      </w:r>
      <w:r>
        <w:rPr>
          <w:rFonts w:ascii="Calibri" w:hAnsi="Calibri"/>
          <w:color w:val="000000"/>
        </w:rPr>
        <w:t xml:space="preserve">Small groups continued to meet </w:t>
      </w:r>
      <w:r>
        <w:rPr>
          <w:rFonts w:ascii="Calibri" w:hAnsi="Calibri"/>
          <w:color w:val="00000A"/>
        </w:rPr>
        <w:t>on a weekly basis to study and pray</w:t>
      </w:r>
      <w:r>
        <w:rPr>
          <w:rFonts w:ascii="Calibri" w:hAnsi="Calibri"/>
          <w:color w:val="000000"/>
        </w:rPr>
        <w:t xml:space="preserve">, using material based on Dave Smith’s second book on Ephesians “Transformed Living”. </w:t>
      </w:r>
      <w:r>
        <w:rPr>
          <w:rFonts w:ascii="Calibri" w:hAnsi="Calibri"/>
          <w:color w:val="00000A"/>
        </w:rPr>
        <w:t xml:space="preserve"> A series of Lent Reflections was held in church until the announcement of lockdown in March. The monthly prayer breakfast continued to meet to pray for the needs of our church family and community. </w:t>
      </w:r>
    </w:p>
    <w:p w14:paraId="478265E9" w14:textId="77777777" w:rsidR="00E05CCF" w:rsidRDefault="007A6386">
      <w:pPr>
        <w:numPr>
          <w:ilvl w:val="0"/>
          <w:numId w:val="2"/>
        </w:numPr>
        <w:rPr>
          <w:rFonts w:hint="eastAsia"/>
        </w:rPr>
      </w:pPr>
      <w:r>
        <w:rPr>
          <w:rFonts w:ascii="Calibri" w:hAnsi="Calibri"/>
          <w:color w:val="00000A"/>
        </w:rPr>
        <w:t xml:space="preserve">Pastoral care:  Planning for a new afternoon café to take place at St Mary’s on alternate Thursdays had begun in the autumn of 2019 with involvement from the Parish Council and Action in Rural Sussex, who offered a certain amount of grant funding to purchase items such as tablecloths and aprons.  It was hoped to draw in some of the parents before and after picking up children from the school, as well as elderly people living in and around Hartfield.  The café was launched in January and started well, with good support from a team of bakers and waitresses. </w:t>
      </w:r>
    </w:p>
    <w:p w14:paraId="708C6F69" w14:textId="77777777" w:rsidR="00E05CCF" w:rsidRDefault="00E05CCF">
      <w:pPr>
        <w:rPr>
          <w:rFonts w:ascii="Calibri" w:hAnsi="Calibri"/>
          <w:color w:val="00000A"/>
        </w:rPr>
      </w:pPr>
    </w:p>
    <w:p w14:paraId="569B1231" w14:textId="77777777" w:rsidR="00E05CCF" w:rsidRDefault="007A6386">
      <w:pPr>
        <w:rPr>
          <w:rFonts w:hint="eastAsia"/>
          <w:b/>
          <w:bCs/>
        </w:rPr>
      </w:pPr>
      <w:r>
        <w:rPr>
          <w:rFonts w:ascii="Calibri" w:hAnsi="Calibri"/>
          <w:b/>
          <w:bCs/>
          <w:color w:val="00000A"/>
        </w:rPr>
        <w:t>Late March-December 2020</w:t>
      </w:r>
    </w:p>
    <w:p w14:paraId="1615D62B" w14:textId="77777777" w:rsidR="00E05CCF" w:rsidRDefault="007A6386">
      <w:pPr>
        <w:rPr>
          <w:rFonts w:ascii="Calibri" w:hAnsi="Calibri" w:cs="Calibri"/>
        </w:rPr>
      </w:pPr>
      <w:r>
        <w:rPr>
          <w:rFonts w:ascii="Calibri" w:hAnsi="Calibri" w:cs="Calibri"/>
        </w:rPr>
        <w:t>The last service to take place in the church building before lockdown was on Mothering Sunday (March 22nd) and was attended by only a few, but flowers were distributed to as many church members as possible.</w:t>
      </w:r>
    </w:p>
    <w:p w14:paraId="5EC5E678" w14:textId="77777777" w:rsidR="00E05CCF" w:rsidRDefault="007A6386">
      <w:pPr>
        <w:rPr>
          <w:rFonts w:hint="eastAsia"/>
        </w:rPr>
      </w:pPr>
      <w:r>
        <w:rPr>
          <w:rFonts w:ascii="Calibri" w:hAnsi="Calibri" w:cs="Calibri"/>
        </w:rPr>
        <w:t>Following the announcement by the Prime Minister of lockdown on Monday 23</w:t>
      </w:r>
      <w:r>
        <w:rPr>
          <w:rFonts w:ascii="Calibri" w:hAnsi="Calibri" w:cs="Calibri"/>
          <w:vertAlign w:val="superscript"/>
        </w:rPr>
        <w:t>rd</w:t>
      </w:r>
      <w:r>
        <w:rPr>
          <w:rFonts w:ascii="Calibri" w:hAnsi="Calibri" w:cs="Calibri"/>
        </w:rPr>
        <w:t xml:space="preserve"> March, and the subsequent instructions from the Diocese, it was clear that we would not be able to hold services in the church for some time to come.  The Rector immediately embraced the challenge of recording services that could be viewed online, and the first of these was made available on Sunday, March 29</w:t>
      </w:r>
      <w:r>
        <w:rPr>
          <w:rFonts w:ascii="Calibri" w:hAnsi="Calibri" w:cs="Calibri"/>
          <w:vertAlign w:val="superscript"/>
        </w:rPr>
        <w:t>th</w:t>
      </w:r>
      <w:r>
        <w:rPr>
          <w:rFonts w:ascii="Calibri" w:hAnsi="Calibri" w:cs="Calibri"/>
        </w:rPr>
        <w:t>.  Online services continued to be available throughout the year alongside services in church when this was permitted.</w:t>
      </w:r>
    </w:p>
    <w:p w14:paraId="692761EF" w14:textId="77777777" w:rsidR="00E05CCF" w:rsidRDefault="007A6386">
      <w:pPr>
        <w:rPr>
          <w:rFonts w:hint="eastAsia"/>
        </w:rPr>
      </w:pPr>
      <w:r>
        <w:rPr>
          <w:rFonts w:ascii="Calibri" w:hAnsi="Calibri" w:cs="Calibri"/>
        </w:rPr>
        <w:t>The church opened again on July 19</w:t>
      </w:r>
      <w:r>
        <w:rPr>
          <w:rFonts w:ascii="Calibri" w:hAnsi="Calibri" w:cs="Calibri"/>
          <w:vertAlign w:val="superscript"/>
        </w:rPr>
        <w:t>th</w:t>
      </w:r>
      <w:r>
        <w:rPr>
          <w:rFonts w:ascii="Calibri" w:hAnsi="Calibri" w:cs="Calibri"/>
        </w:rPr>
        <w:t xml:space="preserve">.  A small team carried out an intensive risk assessment and instructions regarding the wearing of masks, social distancing and hand sanitising were published as guidance for those feeling able to return to worshipping in church.  Places needed to be booked in advance by sending an email to a dedicated email address. The team organised seating </w:t>
      </w:r>
      <w:r>
        <w:rPr>
          <w:rFonts w:ascii="Calibri" w:hAnsi="Calibri" w:cs="Calibri"/>
        </w:rPr>
        <w:lastRenderedPageBreak/>
        <w:t>arrangements and welcoming.  Services in church with these arrangements in place continued until the second lockdown in November.</w:t>
      </w:r>
    </w:p>
    <w:p w14:paraId="26E4ED96" w14:textId="77777777" w:rsidR="00E05CCF" w:rsidRDefault="00E05CCF">
      <w:pPr>
        <w:rPr>
          <w:rFonts w:ascii="Calibri" w:hAnsi="Calibri" w:cs="Calibri"/>
        </w:rPr>
      </w:pPr>
    </w:p>
    <w:p w14:paraId="377B4C37" w14:textId="77777777" w:rsidR="00E05CCF" w:rsidRDefault="007A6386">
      <w:pPr>
        <w:jc w:val="center"/>
        <w:rPr>
          <w:rFonts w:hint="eastAsia"/>
        </w:rPr>
      </w:pPr>
      <w:r>
        <w:rPr>
          <w:rFonts w:ascii="Calibri" w:hAnsi="Calibri" w:cs="Calibri"/>
        </w:rPr>
        <w:t>3</w:t>
      </w:r>
    </w:p>
    <w:p w14:paraId="1027A0B7" w14:textId="77777777" w:rsidR="00E05CCF" w:rsidRDefault="007A6386">
      <w:pPr>
        <w:rPr>
          <w:rFonts w:ascii="Calibri" w:hAnsi="Calibri" w:cs="Calibri"/>
        </w:rPr>
      </w:pPr>
      <w:r>
        <w:rPr>
          <w:rFonts w:ascii="Calibri" w:hAnsi="Calibri" w:cs="Calibri"/>
        </w:rPr>
        <w:t>Services throughout November were online only, but the church was open for private prayer on Sundays at 9:30am and on Wednesdays at 10:30am.  Popular services such as Remembrance Day and Advent Carols could not take place, but online versions were beautifully put together and a great blessing.  An online Advent Calendar was also much appreciated.</w:t>
      </w:r>
    </w:p>
    <w:p w14:paraId="5B4D51F0" w14:textId="77777777" w:rsidR="00DF6FEE" w:rsidRDefault="00DF6FEE">
      <w:pPr>
        <w:rPr>
          <w:rFonts w:hint="eastAsia"/>
        </w:rPr>
      </w:pPr>
    </w:p>
    <w:p w14:paraId="404D4CA3" w14:textId="77777777" w:rsidR="00E05CCF" w:rsidRDefault="007A6386">
      <w:pPr>
        <w:rPr>
          <w:rFonts w:hint="eastAsia"/>
        </w:rPr>
      </w:pPr>
      <w:r>
        <w:rPr>
          <w:rFonts w:ascii="Calibri" w:hAnsi="Calibri" w:cs="Calibri"/>
        </w:rPr>
        <w:t>The work put in to this online ministry by the Rector and her husband (who is employed as the Rector’s Assistant) has become a vital part of the spiritual life of our congregation, particularly for those members who are self-isolating.</w:t>
      </w:r>
    </w:p>
    <w:p w14:paraId="7081EAFE" w14:textId="77777777" w:rsidR="00E05CCF" w:rsidRDefault="00E05CCF">
      <w:pPr>
        <w:rPr>
          <w:rFonts w:ascii="Calibri" w:hAnsi="Calibri" w:cs="Calibri"/>
        </w:rPr>
      </w:pPr>
    </w:p>
    <w:p w14:paraId="4321140D" w14:textId="77777777" w:rsidR="00E05CCF" w:rsidRDefault="007A6386">
      <w:pPr>
        <w:rPr>
          <w:rFonts w:hint="eastAsia"/>
        </w:rPr>
      </w:pPr>
      <w:r>
        <w:rPr>
          <w:rFonts w:ascii="Calibri" w:hAnsi="Calibri" w:cs="Calibri"/>
        </w:rPr>
        <w:t>The Church opened again in December, and services resumed much as before, with the addition of live music led by a small socially distanced choir and pianist.  We were also able to hold services</w:t>
      </w:r>
    </w:p>
    <w:p w14:paraId="670B0146" w14:textId="77777777" w:rsidR="00E05CCF" w:rsidRDefault="007A6386">
      <w:pPr>
        <w:rPr>
          <w:rFonts w:hint="eastAsia"/>
        </w:rPr>
      </w:pPr>
      <w:r>
        <w:rPr>
          <w:rFonts w:ascii="Calibri" w:hAnsi="Calibri" w:cs="Calibri"/>
          <w:spacing w:val="-7"/>
        </w:rPr>
        <w:t xml:space="preserve"> in church at midnight on Christmas Eve and at 9:30am on Christmas morning.  </w:t>
      </w:r>
    </w:p>
    <w:p w14:paraId="2C3CD05E" w14:textId="77777777" w:rsidR="00E05CCF" w:rsidRDefault="00E05CCF">
      <w:pPr>
        <w:rPr>
          <w:rFonts w:ascii="Calibri" w:hAnsi="Calibri" w:cs="Calibri"/>
          <w:spacing w:val="-7"/>
        </w:rPr>
      </w:pPr>
    </w:p>
    <w:p w14:paraId="34127C3E" w14:textId="77777777" w:rsidR="00E05CCF" w:rsidRDefault="007A6386">
      <w:pPr>
        <w:rPr>
          <w:rFonts w:hint="eastAsia"/>
        </w:rPr>
      </w:pPr>
      <w:r>
        <w:rPr>
          <w:rFonts w:ascii="Calibri" w:hAnsi="Calibri" w:cs="Calibri"/>
          <w:spacing w:val="-7"/>
        </w:rPr>
        <w:t>A group met in the church for private prayer on Wednesday morning</w:t>
      </w:r>
      <w:r w:rsidR="00DF6FEE">
        <w:rPr>
          <w:rFonts w:ascii="Calibri" w:hAnsi="Calibri" w:cs="Calibri"/>
          <w:spacing w:val="-7"/>
        </w:rPr>
        <w:t xml:space="preserve">s up until the end of November. </w:t>
      </w:r>
      <w:r>
        <w:rPr>
          <w:rFonts w:ascii="Calibri" w:hAnsi="Calibri" w:cs="Calibri"/>
          <w:spacing w:val="-7"/>
        </w:rPr>
        <w:t xml:space="preserve"> A member of the PCC  has also kept faithfully in touch with small group members by email throughout the pandemic, sending a weekly inspirational message with Bible verses for the coming week.  This has been a real blessing for all the recipients.  </w:t>
      </w:r>
    </w:p>
    <w:p w14:paraId="4435250C" w14:textId="77777777" w:rsidR="00E05CCF" w:rsidRDefault="00E05CCF">
      <w:pPr>
        <w:rPr>
          <w:rFonts w:ascii="Calibri" w:hAnsi="Calibri" w:cs="Calibri"/>
          <w:spacing w:val="-7"/>
        </w:rPr>
      </w:pPr>
    </w:p>
    <w:p w14:paraId="45DB24FC" w14:textId="77777777" w:rsidR="00E05CCF" w:rsidRDefault="007A6386">
      <w:pPr>
        <w:rPr>
          <w:rFonts w:ascii="Calibri" w:hAnsi="Calibri" w:cs="Calibri"/>
          <w:spacing w:val="-7"/>
        </w:rPr>
      </w:pPr>
      <w:r>
        <w:rPr>
          <w:rFonts w:ascii="Calibri" w:hAnsi="Calibri" w:cs="Calibri"/>
          <w:spacing w:val="-7"/>
        </w:rPr>
        <w:t>One really positive outcome of the pandemic has been the involvement of a number of people, not all church members, who have wanted to make a contribution to the community.  In December they met in church, socially distanced, to assemble over 100 gift bags which were distributed to people throughout the parish.  More substantial hampers were also given to some of our struggling families. These were all very much appreciated, and we have received many messages of thanks from the recipients.  A further distribution of gift bags is planned for the spring.</w:t>
      </w:r>
    </w:p>
    <w:p w14:paraId="0326B968" w14:textId="77777777" w:rsidR="002E7051" w:rsidRPr="002E7051" w:rsidRDefault="002E7051">
      <w:pPr>
        <w:rPr>
          <w:rFonts w:hint="eastAsia"/>
          <w:b/>
        </w:rPr>
      </w:pPr>
    </w:p>
    <w:p w14:paraId="7FA386CC" w14:textId="77777777" w:rsidR="002E7051" w:rsidRPr="002E7051" w:rsidRDefault="002E7051">
      <w:pPr>
        <w:rPr>
          <w:rFonts w:hint="eastAsia"/>
          <w:b/>
        </w:rPr>
      </w:pPr>
      <w:r w:rsidRPr="002E7051">
        <w:rPr>
          <w:b/>
        </w:rPr>
        <w:t>January -March 2021</w:t>
      </w:r>
    </w:p>
    <w:p w14:paraId="3F772CE8" w14:textId="77777777" w:rsidR="002E7051" w:rsidRDefault="002E7051">
      <w:pPr>
        <w:rPr>
          <w:rFonts w:hint="eastAsia"/>
        </w:rPr>
      </w:pPr>
      <w:r>
        <w:t xml:space="preserve">With the help of the Youth worker from </w:t>
      </w:r>
      <w:proofErr w:type="spellStart"/>
      <w:r>
        <w:t>Frant</w:t>
      </w:r>
      <w:proofErr w:type="spellEnd"/>
      <w:r>
        <w:t>, the Rector set up Connect@6 to enable some of our young people to link up by zoom on Monday evenings. The hope is to develop this group into Forest Church.</w:t>
      </w:r>
    </w:p>
    <w:p w14:paraId="5A02A74E" w14:textId="77777777" w:rsidR="002E7051" w:rsidRDefault="002E7051">
      <w:pPr>
        <w:rPr>
          <w:rFonts w:hint="eastAsia"/>
        </w:rPr>
      </w:pPr>
    </w:p>
    <w:p w14:paraId="32D9522C" w14:textId="77777777" w:rsidR="002E7051" w:rsidRPr="002E7051" w:rsidRDefault="002E7051">
      <w:pPr>
        <w:rPr>
          <w:rFonts w:hint="eastAsia"/>
          <w:b/>
        </w:rPr>
      </w:pPr>
      <w:r w:rsidRPr="002E7051">
        <w:rPr>
          <w:b/>
        </w:rPr>
        <w:t>St Mary the Virgin School</w:t>
      </w:r>
    </w:p>
    <w:p w14:paraId="56323EF8" w14:textId="77777777" w:rsidR="00E05CCF" w:rsidRDefault="00E05CCF">
      <w:pPr>
        <w:rPr>
          <w:rFonts w:ascii="Calibri" w:hAnsi="Calibri"/>
          <w:color w:val="000000"/>
        </w:rPr>
      </w:pPr>
    </w:p>
    <w:p w14:paraId="60A699E4" w14:textId="77777777" w:rsidR="002E7051" w:rsidRDefault="002E7051">
      <w:pPr>
        <w:rPr>
          <w:rFonts w:ascii="Calibri" w:hAnsi="Calibri"/>
          <w:color w:val="000000"/>
        </w:rPr>
      </w:pPr>
      <w:r>
        <w:rPr>
          <w:rFonts w:ascii="Calibri" w:hAnsi="Calibri"/>
          <w:color w:val="000000"/>
        </w:rPr>
        <w:t>Duri</w:t>
      </w:r>
      <w:r w:rsidR="00CE27FE">
        <w:rPr>
          <w:rFonts w:ascii="Calibri" w:hAnsi="Calibri"/>
          <w:color w:val="000000"/>
        </w:rPr>
        <w:t>ng the Pandemic the church and school have kept up strong links with Collective Worship and Festivals. Rev Julie filmed the school for the Christmas Service and has kept up regular weekly links with the staff and pupils.</w:t>
      </w:r>
    </w:p>
    <w:p w14:paraId="726AABF2" w14:textId="77777777" w:rsidR="00CE27FE" w:rsidRDefault="00CE27FE">
      <w:pPr>
        <w:rPr>
          <w:rFonts w:ascii="Calibri" w:hAnsi="Calibri"/>
          <w:color w:val="000000"/>
        </w:rPr>
      </w:pPr>
    </w:p>
    <w:p w14:paraId="0153673E" w14:textId="77777777" w:rsidR="00CE27FE" w:rsidRDefault="00CE27FE">
      <w:pPr>
        <w:rPr>
          <w:rFonts w:ascii="Calibri" w:hAnsi="Calibri"/>
          <w:b/>
          <w:bCs/>
          <w:color w:val="00000A"/>
          <w:sz w:val="26"/>
        </w:rPr>
      </w:pPr>
    </w:p>
    <w:p w14:paraId="77AC609B" w14:textId="77777777" w:rsidR="00CE27FE" w:rsidRDefault="00CE27FE">
      <w:pPr>
        <w:rPr>
          <w:rFonts w:ascii="Calibri" w:hAnsi="Calibri"/>
          <w:b/>
          <w:bCs/>
          <w:color w:val="00000A"/>
          <w:sz w:val="26"/>
        </w:rPr>
      </w:pPr>
    </w:p>
    <w:p w14:paraId="2B030529" w14:textId="77777777" w:rsidR="00E05CCF" w:rsidRDefault="00E05CCF">
      <w:pPr>
        <w:rPr>
          <w:rFonts w:ascii="Calibri" w:hAnsi="Calibri"/>
          <w:b/>
          <w:bCs/>
          <w:color w:val="00000A"/>
        </w:rPr>
      </w:pPr>
    </w:p>
    <w:p w14:paraId="2DE9B5A9" w14:textId="77777777" w:rsidR="00E05CCF" w:rsidRDefault="007A6386">
      <w:pPr>
        <w:rPr>
          <w:rFonts w:ascii="Calibri" w:hAnsi="Calibri"/>
          <w:b/>
          <w:bCs/>
          <w:color w:val="00000A"/>
        </w:rPr>
      </w:pPr>
      <w:r>
        <w:rPr>
          <w:rFonts w:ascii="Calibri" w:hAnsi="Calibri"/>
          <w:b/>
          <w:bCs/>
          <w:color w:val="00000A"/>
        </w:rPr>
        <w:t>Church attendance</w:t>
      </w:r>
    </w:p>
    <w:p w14:paraId="79EADDF9" w14:textId="234120B1" w:rsidR="00E05CCF" w:rsidRPr="005F6929" w:rsidRDefault="007A6386">
      <w:pPr>
        <w:rPr>
          <w:rFonts w:ascii="Calibri" w:hAnsi="Calibri"/>
        </w:rPr>
      </w:pPr>
      <w:r w:rsidRPr="005F6929">
        <w:rPr>
          <w:rFonts w:ascii="Calibri" w:hAnsi="Calibri"/>
        </w:rPr>
        <w:t xml:space="preserve">There are </w:t>
      </w:r>
      <w:r w:rsidR="003963AA" w:rsidRPr="005F6929">
        <w:rPr>
          <w:rFonts w:ascii="Calibri" w:hAnsi="Calibri"/>
        </w:rPr>
        <w:t>102</w:t>
      </w:r>
      <w:r w:rsidRPr="005F6929">
        <w:rPr>
          <w:rFonts w:ascii="Calibri" w:hAnsi="Calibri"/>
        </w:rPr>
        <w:t xml:space="preserve"> (20</w:t>
      </w:r>
      <w:r w:rsidR="003963AA" w:rsidRPr="005F6929">
        <w:rPr>
          <w:rFonts w:ascii="Calibri" w:hAnsi="Calibri"/>
        </w:rPr>
        <w:t>20</w:t>
      </w:r>
      <w:r w:rsidRPr="005F6929">
        <w:rPr>
          <w:rFonts w:ascii="Calibri" w:hAnsi="Calibri"/>
        </w:rPr>
        <w:t xml:space="preserve">: 104) parishioners on the church electoral roll, </w:t>
      </w:r>
      <w:r w:rsidR="003963AA" w:rsidRPr="005F6929">
        <w:rPr>
          <w:rFonts w:ascii="Calibri" w:hAnsi="Calibri"/>
        </w:rPr>
        <w:t>17</w:t>
      </w:r>
      <w:r w:rsidRPr="005F6929">
        <w:rPr>
          <w:rFonts w:ascii="Calibri" w:hAnsi="Calibri"/>
        </w:rPr>
        <w:t>% (20</w:t>
      </w:r>
      <w:r w:rsidR="003963AA" w:rsidRPr="005F6929">
        <w:rPr>
          <w:rFonts w:ascii="Calibri" w:hAnsi="Calibri"/>
        </w:rPr>
        <w:t>20</w:t>
      </w:r>
      <w:r w:rsidRPr="005F6929">
        <w:rPr>
          <w:rFonts w:ascii="Calibri" w:hAnsi="Calibri"/>
        </w:rPr>
        <w:t>: 1</w:t>
      </w:r>
      <w:r w:rsidR="003963AA" w:rsidRPr="005F6929">
        <w:rPr>
          <w:rFonts w:ascii="Calibri" w:hAnsi="Calibri"/>
        </w:rPr>
        <w:t>7</w:t>
      </w:r>
      <w:r w:rsidRPr="005F6929">
        <w:rPr>
          <w:rFonts w:ascii="Calibri" w:hAnsi="Calibri"/>
        </w:rPr>
        <w:t>%) of whom</w:t>
      </w:r>
    </w:p>
    <w:p w14:paraId="42528188" w14:textId="77777777" w:rsidR="00E05CCF" w:rsidRPr="005F6929" w:rsidRDefault="007A6386">
      <w:pPr>
        <w:rPr>
          <w:rFonts w:ascii="Calibri" w:hAnsi="Calibri"/>
        </w:rPr>
      </w:pPr>
      <w:r w:rsidRPr="005F6929">
        <w:rPr>
          <w:rFonts w:ascii="Calibri" w:hAnsi="Calibri"/>
        </w:rPr>
        <w:t>are not resident within the parish. The average weekly attendance, counted during October, was</w:t>
      </w:r>
    </w:p>
    <w:p w14:paraId="724023C8" w14:textId="77777777" w:rsidR="00E05CCF" w:rsidRPr="005F6929" w:rsidRDefault="007A6386">
      <w:pPr>
        <w:rPr>
          <w:rFonts w:ascii="Calibri" w:hAnsi="Calibri"/>
        </w:rPr>
      </w:pPr>
      <w:r w:rsidRPr="005F6929">
        <w:rPr>
          <w:rFonts w:ascii="Calibri" w:hAnsi="Calibri"/>
        </w:rPr>
        <w:t>37 (2018: 50) adults and 9 (2018:16) under 16 years of age. In 2019, the typical size of a Sunday</w:t>
      </w:r>
    </w:p>
    <w:p w14:paraId="21A9A6A5" w14:textId="77777777" w:rsidR="00E05CCF" w:rsidRPr="005F6929" w:rsidRDefault="007A6386">
      <w:pPr>
        <w:rPr>
          <w:rFonts w:ascii="Calibri" w:hAnsi="Calibri"/>
        </w:rPr>
      </w:pPr>
      <w:r w:rsidRPr="005F6929">
        <w:rPr>
          <w:rFonts w:ascii="Calibri" w:hAnsi="Calibri"/>
        </w:rPr>
        <w:t>congregation was somewhat less than that in 2018. However the numbers attending increased</w:t>
      </w:r>
    </w:p>
    <w:p w14:paraId="046ACC81" w14:textId="77777777" w:rsidR="00E05CCF" w:rsidRPr="005F6929" w:rsidRDefault="007A6386">
      <w:pPr>
        <w:rPr>
          <w:rFonts w:ascii="Calibri" w:hAnsi="Calibri"/>
        </w:rPr>
      </w:pPr>
      <w:r w:rsidRPr="005F6929">
        <w:rPr>
          <w:rFonts w:ascii="Calibri" w:hAnsi="Calibri"/>
        </w:rPr>
        <w:t>significantly at the time of major festivals. In addition, during school term time there is normally</w:t>
      </w:r>
    </w:p>
    <w:p w14:paraId="10342C0F" w14:textId="77777777" w:rsidR="00E05CCF" w:rsidRPr="005F6929" w:rsidRDefault="007A6386">
      <w:pPr>
        <w:rPr>
          <w:rFonts w:ascii="Calibri" w:hAnsi="Calibri"/>
        </w:rPr>
      </w:pPr>
      <w:r w:rsidRPr="005F6929">
        <w:rPr>
          <w:rFonts w:ascii="Calibri" w:hAnsi="Calibri"/>
        </w:rPr>
        <w:t>a weekly school service in the church with a typical attendance of 100 children and 10 adults.</w:t>
      </w:r>
    </w:p>
    <w:p w14:paraId="3C8B01F5" w14:textId="77777777" w:rsidR="00E05CCF" w:rsidRDefault="00E05CCF">
      <w:pPr>
        <w:rPr>
          <w:rFonts w:ascii="Calibri" w:hAnsi="Calibri"/>
          <w:b/>
          <w:bCs/>
          <w:color w:val="00000A"/>
        </w:rPr>
      </w:pPr>
    </w:p>
    <w:p w14:paraId="3BD6EAEC" w14:textId="77777777" w:rsidR="00E05CCF" w:rsidRDefault="007A6386">
      <w:pPr>
        <w:rPr>
          <w:rFonts w:ascii="Calibri" w:hAnsi="Calibri"/>
          <w:b/>
          <w:bCs/>
          <w:color w:val="00000A"/>
        </w:rPr>
      </w:pPr>
      <w:r>
        <w:rPr>
          <w:rFonts w:ascii="Calibri" w:hAnsi="Calibri"/>
          <w:b/>
          <w:bCs/>
          <w:color w:val="00000A"/>
        </w:rPr>
        <w:t>Review of the year</w:t>
      </w:r>
    </w:p>
    <w:p w14:paraId="3EFF2E2F" w14:textId="77777777" w:rsidR="00E05CCF" w:rsidRDefault="007A6386">
      <w:pPr>
        <w:numPr>
          <w:ilvl w:val="0"/>
          <w:numId w:val="3"/>
        </w:numPr>
        <w:rPr>
          <w:rFonts w:hint="eastAsia"/>
        </w:rPr>
      </w:pPr>
      <w:r>
        <w:rPr>
          <w:rFonts w:ascii="Calibri" w:hAnsi="Calibri"/>
          <w:color w:val="00000A"/>
        </w:rPr>
        <w:t xml:space="preserve">The full PCC </w:t>
      </w:r>
      <w:r>
        <w:rPr>
          <w:rFonts w:ascii="Calibri" w:hAnsi="Calibri"/>
          <w:color w:val="000000"/>
        </w:rPr>
        <w:t xml:space="preserve">met only once – via </w:t>
      </w:r>
      <w:proofErr w:type="gramStart"/>
      <w:r>
        <w:rPr>
          <w:rFonts w:ascii="Calibri" w:hAnsi="Calibri"/>
          <w:color w:val="000000"/>
        </w:rPr>
        <w:t>Zoom  (</w:t>
      </w:r>
      <w:proofErr w:type="gramEnd"/>
      <w:r>
        <w:rPr>
          <w:rFonts w:ascii="Calibri" w:hAnsi="Calibri"/>
          <w:color w:val="000000"/>
        </w:rPr>
        <w:t xml:space="preserve">2019: five times) during the year due to the pandemic, with an 85% attendance  (2019: 80%). The Standing Committee </w:t>
      </w:r>
      <w:r>
        <w:rPr>
          <w:rFonts w:ascii="Calibri" w:hAnsi="Calibri"/>
          <w:color w:val="00000A"/>
        </w:rPr>
        <w:t>met more frequently and a report of their deliberations was reported to the full PCC by email and discussed where necessary.</w:t>
      </w:r>
    </w:p>
    <w:p w14:paraId="5E9BA1BB" w14:textId="77777777" w:rsidR="00E05CCF" w:rsidRDefault="007A6386">
      <w:pPr>
        <w:numPr>
          <w:ilvl w:val="0"/>
          <w:numId w:val="3"/>
        </w:numPr>
        <w:rPr>
          <w:rFonts w:ascii="Calibri" w:hAnsi="Calibri"/>
          <w:color w:val="00000A"/>
        </w:rPr>
      </w:pPr>
      <w:r>
        <w:rPr>
          <w:rFonts w:ascii="Calibri" w:hAnsi="Calibri"/>
          <w:color w:val="00000A"/>
        </w:rPr>
        <w:t>With our normal pattern of services on hold because of the pandemic, the Rector and PCC</w:t>
      </w:r>
    </w:p>
    <w:p w14:paraId="139868EA" w14:textId="77777777" w:rsidR="00E05CCF" w:rsidRDefault="007A6386">
      <w:pPr>
        <w:ind w:left="720"/>
        <w:rPr>
          <w:rFonts w:hint="eastAsia"/>
        </w:rPr>
      </w:pPr>
      <w:r>
        <w:rPr>
          <w:rFonts w:ascii="Calibri" w:hAnsi="Calibri"/>
          <w:color w:val="00000A"/>
        </w:rPr>
        <w:t xml:space="preserve">worked hard to ensure that an online service was available every Sunday and that the church was open for either a socially distanced service for those who booked in advance, or for private prayer during lockdown.  </w:t>
      </w:r>
    </w:p>
    <w:p w14:paraId="58FD94A6" w14:textId="77777777" w:rsidR="00E05CCF" w:rsidRDefault="007A6386">
      <w:pPr>
        <w:numPr>
          <w:ilvl w:val="0"/>
          <w:numId w:val="3"/>
        </w:numPr>
        <w:rPr>
          <w:rFonts w:hint="eastAsia"/>
        </w:rPr>
      </w:pPr>
      <w:r>
        <w:rPr>
          <w:rFonts w:ascii="Calibri" w:hAnsi="Calibri"/>
          <w:color w:val="00000A"/>
        </w:rPr>
        <w:t>The teams which were set up in 2019 to carry out all the various tasks that need to be covered at Sunday morning services were not able to function during the majority of 2020. Team leaders did however remain in contact with their team members and encouraged them to stay in touch with one another and with the wider community and to ensure that any needs were met, and that all were aware of the online services</w:t>
      </w:r>
    </w:p>
    <w:p w14:paraId="133C94A0" w14:textId="77777777" w:rsidR="00E05CCF" w:rsidRDefault="00E05CCF">
      <w:pPr>
        <w:rPr>
          <w:rFonts w:ascii="Calibri" w:hAnsi="Calibri"/>
          <w:color w:val="00000A"/>
        </w:rPr>
      </w:pPr>
    </w:p>
    <w:p w14:paraId="2A940020" w14:textId="77777777" w:rsidR="00E05CCF" w:rsidRDefault="007A6386" w:rsidP="00472791">
      <w:pPr>
        <w:ind w:left="720"/>
        <w:rPr>
          <w:rFonts w:hint="eastAsia"/>
        </w:rPr>
      </w:pPr>
      <w:r>
        <w:rPr>
          <w:rFonts w:ascii="Calibri" w:hAnsi="Calibri"/>
          <w:color w:val="00000A"/>
        </w:rPr>
        <w:t xml:space="preserve">Although we were unable to continue to offer hospitality at the new Church Street Community Cafe after lockdown, shortly before Christmas </w:t>
      </w:r>
      <w:r w:rsidR="00DF6FEE">
        <w:rPr>
          <w:rFonts w:ascii="Calibri" w:hAnsi="Calibri" w:cs="Calibri"/>
          <w:spacing w:val="-7"/>
        </w:rPr>
        <w:t xml:space="preserve">we were able to </w:t>
      </w:r>
      <w:r>
        <w:rPr>
          <w:rFonts w:ascii="Calibri" w:hAnsi="Calibri" w:cs="Calibri"/>
          <w:spacing w:val="-7"/>
        </w:rPr>
        <w:t xml:space="preserve">deliver bags of goodies to the elderly with a card and prepare some hampers for struggling families.   </w:t>
      </w:r>
    </w:p>
    <w:p w14:paraId="0AD59728" w14:textId="77777777" w:rsidR="00E05CCF" w:rsidRDefault="007A6386">
      <w:pPr>
        <w:numPr>
          <w:ilvl w:val="0"/>
          <w:numId w:val="3"/>
        </w:numPr>
        <w:rPr>
          <w:rFonts w:hint="eastAsia"/>
        </w:rPr>
      </w:pPr>
      <w:r>
        <w:rPr>
          <w:rFonts w:ascii="Calibri" w:hAnsi="Calibri" w:cs="Calibri"/>
          <w:spacing w:val="-7"/>
        </w:rPr>
        <w:t>Plans to</w:t>
      </w:r>
      <w:r>
        <w:rPr>
          <w:rFonts w:ascii="Calibri" w:hAnsi="Calibri"/>
          <w:color w:val="BF0041"/>
        </w:rPr>
        <w:t xml:space="preserve"> </w:t>
      </w:r>
      <w:r>
        <w:rPr>
          <w:rFonts w:ascii="Calibri" w:hAnsi="Calibri"/>
          <w:color w:val="000000"/>
        </w:rPr>
        <w:t>create a children's area and storage for chairs and kneelers in the south west corner of the nave have had to go on hold for the time being.</w:t>
      </w:r>
    </w:p>
    <w:p w14:paraId="3F14909B" w14:textId="77777777" w:rsidR="00E05CCF" w:rsidRDefault="007A6386">
      <w:pPr>
        <w:numPr>
          <w:ilvl w:val="0"/>
          <w:numId w:val="3"/>
        </w:numPr>
        <w:rPr>
          <w:rFonts w:hint="eastAsia"/>
        </w:rPr>
      </w:pPr>
      <w:r>
        <w:rPr>
          <w:rFonts w:ascii="Calibri" w:hAnsi="Calibri"/>
          <w:color w:val="000000"/>
        </w:rPr>
        <w:t>The Lychgate Cottage has remained occupied throughout the year, providing a useful source of income at a time when congregational giving was reduced.</w:t>
      </w:r>
    </w:p>
    <w:p w14:paraId="12FC5132" w14:textId="77777777" w:rsidR="00E05CCF" w:rsidRDefault="00E05CCF">
      <w:pPr>
        <w:rPr>
          <w:rFonts w:ascii="Calibri" w:hAnsi="Calibri"/>
          <w:color w:val="BF0041"/>
        </w:rPr>
      </w:pPr>
    </w:p>
    <w:p w14:paraId="74C39831" w14:textId="77777777" w:rsidR="00E05CCF" w:rsidRDefault="007A6386">
      <w:pPr>
        <w:rPr>
          <w:rFonts w:ascii="Calibri" w:hAnsi="Calibri"/>
          <w:color w:val="00000A"/>
        </w:rPr>
      </w:pPr>
      <w:r>
        <w:rPr>
          <w:rFonts w:ascii="Calibri" w:hAnsi="Calibri"/>
          <w:b/>
          <w:bCs/>
          <w:color w:val="00000A"/>
        </w:rPr>
        <w:t>Deanery and Diocesan Synod</w:t>
      </w:r>
    </w:p>
    <w:p w14:paraId="0EB29660" w14:textId="77777777" w:rsidR="00E05CCF" w:rsidRPr="00F547D4" w:rsidRDefault="007A6386">
      <w:pPr>
        <w:rPr>
          <w:rFonts w:ascii="Calibri" w:hAnsi="Calibri"/>
          <w:color w:val="000000" w:themeColor="text1"/>
        </w:rPr>
      </w:pPr>
      <w:r w:rsidRPr="00F547D4">
        <w:rPr>
          <w:rFonts w:ascii="Calibri" w:hAnsi="Calibri"/>
          <w:color w:val="000000" w:themeColor="text1"/>
        </w:rPr>
        <w:t>Three members of the PCC and the incumbent sit on the Deanery Synod. In addition, one member</w:t>
      </w:r>
    </w:p>
    <w:p w14:paraId="743F9D0A" w14:textId="77777777" w:rsidR="00E05CCF" w:rsidRPr="00F547D4" w:rsidRDefault="007A6386">
      <w:pPr>
        <w:rPr>
          <w:rFonts w:ascii="Calibri" w:hAnsi="Calibri"/>
          <w:color w:val="000000" w:themeColor="text1"/>
        </w:rPr>
      </w:pPr>
      <w:r w:rsidRPr="00F547D4">
        <w:rPr>
          <w:rFonts w:ascii="Calibri" w:hAnsi="Calibri"/>
          <w:color w:val="000000" w:themeColor="text1"/>
        </w:rPr>
        <w:t>of the PCC and the incumbent also sit on the Diocesan Synod. As a result the PCC has important</w:t>
      </w:r>
    </w:p>
    <w:p w14:paraId="4778835E" w14:textId="77777777" w:rsidR="00E05CCF" w:rsidRPr="00F547D4" w:rsidRDefault="007A6386">
      <w:pPr>
        <w:rPr>
          <w:rFonts w:ascii="Calibri" w:hAnsi="Calibri"/>
          <w:color w:val="000000" w:themeColor="text1"/>
        </w:rPr>
      </w:pPr>
      <w:r w:rsidRPr="00F547D4">
        <w:rPr>
          <w:rFonts w:ascii="Calibri" w:hAnsi="Calibri"/>
          <w:color w:val="000000" w:themeColor="text1"/>
        </w:rPr>
        <w:t>links to other parishes in the deanery, to the diocese and the wider structure of Church.</w:t>
      </w:r>
    </w:p>
    <w:p w14:paraId="75547500" w14:textId="77777777" w:rsidR="00E05CCF" w:rsidRDefault="00E05CCF">
      <w:pPr>
        <w:rPr>
          <w:rFonts w:ascii="Calibri" w:hAnsi="Calibri"/>
          <w:color w:val="000000"/>
        </w:rPr>
      </w:pPr>
    </w:p>
    <w:p w14:paraId="4419889F" w14:textId="77777777" w:rsidR="00E05CCF" w:rsidRDefault="007A6386">
      <w:pPr>
        <w:rPr>
          <w:rFonts w:ascii="Calibri" w:hAnsi="Calibri"/>
          <w:b/>
          <w:bCs/>
        </w:rPr>
      </w:pPr>
      <w:r>
        <w:rPr>
          <w:rFonts w:ascii="Calibri" w:hAnsi="Calibri"/>
          <w:b/>
          <w:bCs/>
          <w:color w:val="000000"/>
        </w:rPr>
        <w:t>F</w:t>
      </w:r>
      <w:r>
        <w:rPr>
          <w:rFonts w:ascii="Calibri" w:hAnsi="Calibri"/>
          <w:b/>
          <w:bCs/>
          <w:color w:val="00000A"/>
        </w:rPr>
        <w:t>inan</w:t>
      </w:r>
      <w:r>
        <w:rPr>
          <w:rFonts w:ascii="Calibri" w:hAnsi="Calibri"/>
          <w:b/>
          <w:bCs/>
          <w:color w:val="000000"/>
        </w:rPr>
        <w:t>cial Review</w:t>
      </w:r>
    </w:p>
    <w:p w14:paraId="229B0CE9" w14:textId="77777777" w:rsidR="00E05CCF" w:rsidRDefault="007A6386">
      <w:pPr>
        <w:rPr>
          <w:rFonts w:ascii="Calibri" w:hAnsi="Calibri"/>
          <w:color w:val="000000" w:themeColor="text1"/>
        </w:rPr>
      </w:pPr>
      <w:r w:rsidRPr="00F547D4">
        <w:rPr>
          <w:rFonts w:ascii="Calibri" w:hAnsi="Calibri"/>
          <w:color w:val="000000" w:themeColor="text1"/>
        </w:rPr>
        <w:t>The total receipts received by the Hartfield PCC were £</w:t>
      </w:r>
      <w:r w:rsidR="00F547D4">
        <w:rPr>
          <w:rFonts w:ascii="Calibri" w:hAnsi="Calibri"/>
          <w:color w:val="000000" w:themeColor="text1"/>
        </w:rPr>
        <w:t>81,052</w:t>
      </w:r>
      <w:r w:rsidRPr="00F547D4">
        <w:rPr>
          <w:rFonts w:ascii="Calibri" w:hAnsi="Calibri"/>
          <w:color w:val="000000" w:themeColor="text1"/>
        </w:rPr>
        <w:t xml:space="preserve"> (201</w:t>
      </w:r>
      <w:r w:rsidR="00F547D4">
        <w:rPr>
          <w:rFonts w:ascii="Calibri" w:hAnsi="Calibri"/>
          <w:color w:val="000000" w:themeColor="text1"/>
        </w:rPr>
        <w:t>9</w:t>
      </w:r>
      <w:r w:rsidRPr="00F547D4">
        <w:rPr>
          <w:rFonts w:ascii="Calibri" w:hAnsi="Calibri"/>
          <w:color w:val="000000" w:themeColor="text1"/>
        </w:rPr>
        <w:t xml:space="preserve">: </w:t>
      </w:r>
      <w:r w:rsidR="00F547D4" w:rsidRPr="00F547D4">
        <w:rPr>
          <w:rFonts w:ascii="Calibri" w:hAnsi="Calibri"/>
          <w:color w:val="000000" w:themeColor="text1"/>
        </w:rPr>
        <w:t>£137,817</w:t>
      </w:r>
      <w:r w:rsidRPr="00F547D4">
        <w:rPr>
          <w:rFonts w:ascii="Calibri" w:hAnsi="Calibri"/>
          <w:color w:val="000000" w:themeColor="text1"/>
        </w:rPr>
        <w:t xml:space="preserve">) and are detailed in the Financial Statements. There was a major fund-raising programme in 2018 to implement the Heart </w:t>
      </w:r>
      <w:proofErr w:type="gramStart"/>
      <w:r w:rsidRPr="00F547D4">
        <w:rPr>
          <w:rFonts w:ascii="Calibri" w:hAnsi="Calibri"/>
          <w:color w:val="000000" w:themeColor="text1"/>
        </w:rPr>
        <w:t>For</w:t>
      </w:r>
      <w:proofErr w:type="gramEnd"/>
      <w:r w:rsidRPr="00F547D4">
        <w:rPr>
          <w:rFonts w:ascii="Calibri" w:hAnsi="Calibri"/>
          <w:color w:val="000000" w:themeColor="text1"/>
        </w:rPr>
        <w:t xml:space="preserve"> The Community Project; </w:t>
      </w:r>
      <w:r w:rsidR="00F547D4">
        <w:rPr>
          <w:rFonts w:ascii="Calibri" w:hAnsi="Calibri"/>
          <w:color w:val="000000" w:themeColor="text1"/>
        </w:rPr>
        <w:t xml:space="preserve">the final income and expenditure related to this scheme are reflected in the 2020 Financial Statements and amounted to less than </w:t>
      </w:r>
      <w:r w:rsidR="00F547D4" w:rsidRPr="00F547D4">
        <w:rPr>
          <w:rFonts w:ascii="Calibri" w:hAnsi="Calibri"/>
          <w:color w:val="000000" w:themeColor="text1"/>
        </w:rPr>
        <w:t>£</w:t>
      </w:r>
      <w:r w:rsidR="00F547D4">
        <w:rPr>
          <w:rFonts w:ascii="Calibri" w:hAnsi="Calibri"/>
          <w:color w:val="000000" w:themeColor="text1"/>
        </w:rPr>
        <w:t>5,000.</w:t>
      </w:r>
      <w:r w:rsidR="00F547D4" w:rsidRPr="00F547D4">
        <w:rPr>
          <w:rFonts w:ascii="Calibri" w:hAnsi="Calibri"/>
          <w:color w:val="000000" w:themeColor="text1"/>
        </w:rPr>
        <w:t xml:space="preserve"> </w:t>
      </w:r>
      <w:r w:rsidRPr="00F547D4">
        <w:rPr>
          <w:rFonts w:ascii="Calibri" w:hAnsi="Calibri"/>
          <w:color w:val="000000" w:themeColor="text1"/>
        </w:rPr>
        <w:t xml:space="preserve"> Thank you to all that have given to the church in the past year.</w:t>
      </w:r>
    </w:p>
    <w:p w14:paraId="314B159F" w14:textId="77777777" w:rsidR="00F547D4" w:rsidRPr="00F547D4" w:rsidRDefault="00F547D4">
      <w:pPr>
        <w:rPr>
          <w:rFonts w:hint="eastAsia"/>
          <w:color w:val="000000" w:themeColor="text1"/>
        </w:rPr>
      </w:pPr>
    </w:p>
    <w:p w14:paraId="28893979" w14:textId="77777777" w:rsidR="00E05CCF" w:rsidRPr="00F547D4" w:rsidRDefault="007A6386">
      <w:pPr>
        <w:rPr>
          <w:rFonts w:ascii="Calibri" w:hAnsi="Calibri"/>
          <w:color w:val="000000" w:themeColor="text1"/>
        </w:rPr>
      </w:pPr>
      <w:r w:rsidRPr="00F547D4">
        <w:rPr>
          <w:rFonts w:ascii="Calibri" w:hAnsi="Calibri"/>
          <w:color w:val="000000" w:themeColor="text1"/>
        </w:rPr>
        <w:t>The planned giving through the Parish Giving Scheme including Gift Aid recovered decreased by</w:t>
      </w:r>
    </w:p>
    <w:p w14:paraId="336EA017" w14:textId="77777777" w:rsidR="00E05CCF" w:rsidRPr="00F547D4" w:rsidRDefault="00F547D4">
      <w:pPr>
        <w:rPr>
          <w:rFonts w:ascii="Calibri" w:hAnsi="Calibri"/>
          <w:color w:val="000000" w:themeColor="text1"/>
        </w:rPr>
      </w:pPr>
      <w:r>
        <w:rPr>
          <w:rFonts w:ascii="Calibri" w:hAnsi="Calibri"/>
          <w:color w:val="000000" w:themeColor="text1"/>
        </w:rPr>
        <w:t>9.0% over 2019</w:t>
      </w:r>
      <w:r w:rsidR="007A6386" w:rsidRPr="00F547D4">
        <w:rPr>
          <w:rFonts w:ascii="Calibri" w:hAnsi="Calibri"/>
          <w:color w:val="000000" w:themeColor="text1"/>
        </w:rPr>
        <w:t xml:space="preserve"> to</w:t>
      </w:r>
      <w:r>
        <w:rPr>
          <w:rFonts w:ascii="Calibri" w:hAnsi="Calibri"/>
          <w:color w:val="000000" w:themeColor="text1"/>
        </w:rPr>
        <w:t xml:space="preserve"> </w:t>
      </w:r>
      <w:r w:rsidRPr="00F547D4">
        <w:rPr>
          <w:rFonts w:ascii="Calibri" w:hAnsi="Calibri"/>
          <w:color w:val="000000" w:themeColor="text1"/>
        </w:rPr>
        <w:t>£</w:t>
      </w:r>
      <w:r>
        <w:rPr>
          <w:rFonts w:ascii="Calibri" w:hAnsi="Calibri"/>
          <w:color w:val="000000" w:themeColor="text1"/>
        </w:rPr>
        <w:t>28,209</w:t>
      </w:r>
      <w:r w:rsidR="007A6386" w:rsidRPr="00F547D4">
        <w:rPr>
          <w:rFonts w:ascii="Calibri" w:hAnsi="Calibri"/>
          <w:color w:val="000000" w:themeColor="text1"/>
        </w:rPr>
        <w:t xml:space="preserve"> (201</w:t>
      </w:r>
      <w:r>
        <w:rPr>
          <w:rFonts w:ascii="Calibri" w:hAnsi="Calibri"/>
          <w:color w:val="000000" w:themeColor="text1"/>
        </w:rPr>
        <w:t>9</w:t>
      </w:r>
      <w:r w:rsidR="007A6386" w:rsidRPr="00F547D4">
        <w:rPr>
          <w:rFonts w:ascii="Calibri" w:hAnsi="Calibri"/>
          <w:color w:val="000000" w:themeColor="text1"/>
        </w:rPr>
        <w:t xml:space="preserve">: </w:t>
      </w:r>
      <w:r w:rsidRPr="00F547D4">
        <w:rPr>
          <w:rFonts w:ascii="Calibri" w:hAnsi="Calibri"/>
          <w:color w:val="000000" w:themeColor="text1"/>
        </w:rPr>
        <w:t>£30,995</w:t>
      </w:r>
      <w:r w:rsidR="007A6386" w:rsidRPr="00F547D4">
        <w:rPr>
          <w:rFonts w:ascii="Calibri" w:hAnsi="Calibri"/>
          <w:color w:val="000000" w:themeColor="text1"/>
        </w:rPr>
        <w:t>).</w:t>
      </w:r>
    </w:p>
    <w:p w14:paraId="3600509F" w14:textId="77777777" w:rsidR="00E05CCF" w:rsidRPr="00F547D4" w:rsidRDefault="007A6386">
      <w:pPr>
        <w:rPr>
          <w:rFonts w:ascii="Calibri" w:hAnsi="Calibri"/>
          <w:color w:val="000000" w:themeColor="text1"/>
        </w:rPr>
      </w:pPr>
      <w:r w:rsidRPr="00F547D4">
        <w:rPr>
          <w:rFonts w:ascii="Calibri" w:hAnsi="Calibri"/>
          <w:color w:val="000000" w:themeColor="text1"/>
        </w:rPr>
        <w:t xml:space="preserve">Planned giving through banker’s orders </w:t>
      </w:r>
      <w:r w:rsidR="00F547D4">
        <w:rPr>
          <w:rFonts w:ascii="Calibri" w:hAnsi="Calibri"/>
          <w:color w:val="000000" w:themeColor="text1"/>
        </w:rPr>
        <w:t>in</w:t>
      </w:r>
      <w:r w:rsidRPr="00F547D4">
        <w:rPr>
          <w:rFonts w:ascii="Calibri" w:hAnsi="Calibri"/>
          <w:color w:val="000000" w:themeColor="text1"/>
        </w:rPr>
        <w:t xml:space="preserve">creased by </w:t>
      </w:r>
      <w:r w:rsidR="00F547D4">
        <w:rPr>
          <w:rFonts w:ascii="Calibri" w:hAnsi="Calibri"/>
          <w:color w:val="000000" w:themeColor="text1"/>
        </w:rPr>
        <w:t>2.7</w:t>
      </w:r>
      <w:r w:rsidRPr="00F547D4">
        <w:rPr>
          <w:rFonts w:ascii="Calibri" w:hAnsi="Calibri"/>
          <w:color w:val="000000" w:themeColor="text1"/>
        </w:rPr>
        <w:t xml:space="preserve">% over </w:t>
      </w:r>
      <w:r w:rsidR="00F547D4">
        <w:rPr>
          <w:rFonts w:ascii="Calibri" w:hAnsi="Calibri"/>
          <w:color w:val="000000" w:themeColor="text1"/>
        </w:rPr>
        <w:t>2019</w:t>
      </w:r>
      <w:r w:rsidRPr="00F547D4">
        <w:rPr>
          <w:rFonts w:ascii="Calibri" w:hAnsi="Calibri"/>
          <w:color w:val="000000" w:themeColor="text1"/>
        </w:rPr>
        <w:t xml:space="preserve"> to £</w:t>
      </w:r>
      <w:r w:rsidR="00F547D4">
        <w:rPr>
          <w:rFonts w:ascii="Calibri" w:hAnsi="Calibri"/>
          <w:color w:val="000000" w:themeColor="text1"/>
        </w:rPr>
        <w:t>7,115</w:t>
      </w:r>
      <w:r w:rsidRPr="00F547D4">
        <w:rPr>
          <w:rFonts w:ascii="Calibri" w:hAnsi="Calibri"/>
          <w:color w:val="000000" w:themeColor="text1"/>
        </w:rPr>
        <w:t xml:space="preserve"> (201</w:t>
      </w:r>
      <w:r w:rsidR="001A3025">
        <w:rPr>
          <w:rFonts w:ascii="Calibri" w:hAnsi="Calibri"/>
          <w:color w:val="000000" w:themeColor="text1"/>
        </w:rPr>
        <w:t>9</w:t>
      </w:r>
      <w:r w:rsidRPr="00F547D4">
        <w:rPr>
          <w:rFonts w:ascii="Calibri" w:hAnsi="Calibri"/>
          <w:color w:val="000000" w:themeColor="text1"/>
        </w:rPr>
        <w:t xml:space="preserve">: </w:t>
      </w:r>
      <w:r w:rsidR="00F547D4" w:rsidRPr="00F547D4">
        <w:rPr>
          <w:rFonts w:ascii="Calibri" w:hAnsi="Calibri"/>
          <w:color w:val="000000" w:themeColor="text1"/>
        </w:rPr>
        <w:t>£6,930</w:t>
      </w:r>
      <w:r w:rsidRPr="00F547D4">
        <w:rPr>
          <w:rFonts w:ascii="Calibri" w:hAnsi="Calibri"/>
          <w:color w:val="000000" w:themeColor="text1"/>
        </w:rPr>
        <w:t>).</w:t>
      </w:r>
    </w:p>
    <w:p w14:paraId="4521BB6E" w14:textId="77777777" w:rsidR="00E05CCF" w:rsidRPr="00F547D4" w:rsidRDefault="007A6386">
      <w:pPr>
        <w:rPr>
          <w:rFonts w:ascii="Calibri" w:hAnsi="Calibri"/>
          <w:color w:val="000000" w:themeColor="text1"/>
        </w:rPr>
      </w:pPr>
      <w:r w:rsidRPr="00F547D4">
        <w:rPr>
          <w:rFonts w:ascii="Calibri" w:hAnsi="Calibri"/>
          <w:color w:val="000000" w:themeColor="text1"/>
        </w:rPr>
        <w:t xml:space="preserve">Our unrestricted total voluntary receipts </w:t>
      </w:r>
      <w:r w:rsidR="001A3025">
        <w:rPr>
          <w:rFonts w:ascii="Calibri" w:hAnsi="Calibri"/>
          <w:color w:val="000000" w:themeColor="text1"/>
        </w:rPr>
        <w:t>in</w:t>
      </w:r>
      <w:r w:rsidRPr="00F547D4">
        <w:rPr>
          <w:rFonts w:ascii="Calibri" w:hAnsi="Calibri"/>
          <w:color w:val="000000" w:themeColor="text1"/>
        </w:rPr>
        <w:t xml:space="preserve">creased by </w:t>
      </w:r>
      <w:r w:rsidR="001A3025">
        <w:rPr>
          <w:rFonts w:ascii="Calibri" w:hAnsi="Calibri"/>
          <w:color w:val="000000" w:themeColor="text1"/>
        </w:rPr>
        <w:t>2.6</w:t>
      </w:r>
      <w:r w:rsidRPr="00F547D4">
        <w:rPr>
          <w:rFonts w:ascii="Calibri" w:hAnsi="Calibri"/>
          <w:color w:val="000000" w:themeColor="text1"/>
        </w:rPr>
        <w:t>% over 201</w:t>
      </w:r>
      <w:r w:rsidR="001A3025">
        <w:rPr>
          <w:rFonts w:ascii="Calibri" w:hAnsi="Calibri"/>
          <w:color w:val="000000" w:themeColor="text1"/>
        </w:rPr>
        <w:t>9</w:t>
      </w:r>
      <w:r w:rsidRPr="00F547D4">
        <w:rPr>
          <w:rFonts w:ascii="Calibri" w:hAnsi="Calibri"/>
          <w:color w:val="000000" w:themeColor="text1"/>
        </w:rPr>
        <w:t xml:space="preserve"> to £6</w:t>
      </w:r>
      <w:r w:rsidR="001A3025">
        <w:rPr>
          <w:rFonts w:ascii="Calibri" w:hAnsi="Calibri"/>
          <w:color w:val="000000" w:themeColor="text1"/>
        </w:rPr>
        <w:t>6,868</w:t>
      </w:r>
      <w:r w:rsidRPr="00F547D4">
        <w:rPr>
          <w:rFonts w:ascii="Calibri" w:hAnsi="Calibri"/>
          <w:color w:val="000000" w:themeColor="text1"/>
        </w:rPr>
        <w:t xml:space="preserve"> (201</w:t>
      </w:r>
      <w:r w:rsidR="001A3025">
        <w:rPr>
          <w:rFonts w:ascii="Calibri" w:hAnsi="Calibri"/>
          <w:color w:val="000000" w:themeColor="text1"/>
        </w:rPr>
        <w:t>9</w:t>
      </w:r>
      <w:r w:rsidRPr="00F547D4">
        <w:rPr>
          <w:rFonts w:ascii="Calibri" w:hAnsi="Calibri"/>
          <w:color w:val="000000" w:themeColor="text1"/>
        </w:rPr>
        <w:t>:</w:t>
      </w:r>
    </w:p>
    <w:p w14:paraId="3A20325E" w14:textId="77777777" w:rsidR="00E05CCF" w:rsidRPr="00F547D4" w:rsidRDefault="001A3025">
      <w:pPr>
        <w:rPr>
          <w:rFonts w:ascii="Calibri" w:hAnsi="Calibri"/>
          <w:color w:val="000000" w:themeColor="text1"/>
        </w:rPr>
      </w:pPr>
      <w:r w:rsidRPr="00F547D4">
        <w:rPr>
          <w:rFonts w:ascii="Calibri" w:hAnsi="Calibri"/>
          <w:color w:val="000000" w:themeColor="text1"/>
        </w:rPr>
        <w:t>£65,147</w:t>
      </w:r>
      <w:r w:rsidR="007A6386" w:rsidRPr="00F547D4">
        <w:rPr>
          <w:rFonts w:ascii="Calibri" w:hAnsi="Calibri"/>
          <w:color w:val="000000" w:themeColor="text1"/>
        </w:rPr>
        <w:t>).</w:t>
      </w:r>
    </w:p>
    <w:p w14:paraId="00391DF6" w14:textId="77777777" w:rsidR="00E05CCF" w:rsidRPr="00F547D4" w:rsidRDefault="001A3025">
      <w:pPr>
        <w:rPr>
          <w:rFonts w:ascii="Calibri" w:hAnsi="Calibri"/>
          <w:color w:val="000000" w:themeColor="text1"/>
        </w:rPr>
      </w:pPr>
      <w:r>
        <w:rPr>
          <w:rFonts w:ascii="Calibri" w:hAnsi="Calibri"/>
          <w:color w:val="000000" w:themeColor="text1"/>
        </w:rPr>
        <w:t xml:space="preserve">Income relating </w:t>
      </w:r>
      <w:r w:rsidR="007A6386" w:rsidRPr="00F547D4">
        <w:rPr>
          <w:rFonts w:ascii="Calibri" w:hAnsi="Calibri"/>
          <w:color w:val="000000" w:themeColor="text1"/>
        </w:rPr>
        <w:t xml:space="preserve">to the Heart </w:t>
      </w:r>
      <w:proofErr w:type="gramStart"/>
      <w:r w:rsidR="007A6386" w:rsidRPr="00F547D4">
        <w:rPr>
          <w:rFonts w:ascii="Calibri" w:hAnsi="Calibri"/>
          <w:color w:val="000000" w:themeColor="text1"/>
        </w:rPr>
        <w:t>For</w:t>
      </w:r>
      <w:proofErr w:type="gramEnd"/>
      <w:r w:rsidR="007A6386" w:rsidRPr="00F547D4">
        <w:rPr>
          <w:rFonts w:ascii="Calibri" w:hAnsi="Calibri"/>
          <w:color w:val="000000" w:themeColor="text1"/>
        </w:rPr>
        <w:t xml:space="preserve"> The Community Pro</w:t>
      </w:r>
      <w:r>
        <w:rPr>
          <w:rFonts w:ascii="Calibri" w:hAnsi="Calibri"/>
          <w:color w:val="000000" w:themeColor="text1"/>
        </w:rPr>
        <w:t>jected amounted to £4,448 (2019</w:t>
      </w:r>
      <w:r w:rsidR="007A6386" w:rsidRPr="00F547D4">
        <w:rPr>
          <w:rFonts w:ascii="Calibri" w:hAnsi="Calibri"/>
          <w:color w:val="000000" w:themeColor="text1"/>
        </w:rPr>
        <w:t xml:space="preserve">: </w:t>
      </w:r>
      <w:r w:rsidRPr="00F547D4">
        <w:rPr>
          <w:rFonts w:ascii="Calibri" w:hAnsi="Calibri"/>
          <w:color w:val="000000" w:themeColor="text1"/>
        </w:rPr>
        <w:t>£17,794</w:t>
      </w:r>
      <w:r w:rsidR="007A6386" w:rsidRPr="00F547D4">
        <w:rPr>
          <w:rFonts w:ascii="Calibri" w:hAnsi="Calibri"/>
          <w:color w:val="000000" w:themeColor="text1"/>
        </w:rPr>
        <w:t>).</w:t>
      </w:r>
    </w:p>
    <w:p w14:paraId="2A3F29BB" w14:textId="77777777" w:rsidR="00E05CCF" w:rsidRPr="00F547D4" w:rsidRDefault="007A6386">
      <w:pPr>
        <w:rPr>
          <w:rFonts w:ascii="Calibri" w:hAnsi="Calibri"/>
          <w:color w:val="000000" w:themeColor="text1"/>
        </w:rPr>
      </w:pPr>
      <w:r w:rsidRPr="00F547D4">
        <w:rPr>
          <w:rFonts w:ascii="Calibri" w:hAnsi="Calibri"/>
          <w:color w:val="000000" w:themeColor="text1"/>
        </w:rPr>
        <w:t>Other sources of finance were inve</w:t>
      </w:r>
      <w:r w:rsidR="001A3025">
        <w:rPr>
          <w:rFonts w:ascii="Calibri" w:hAnsi="Calibri"/>
          <w:color w:val="000000" w:themeColor="text1"/>
        </w:rPr>
        <w:t>stment income of £8,581 (2019</w:t>
      </w:r>
      <w:r w:rsidRPr="00F547D4">
        <w:rPr>
          <w:rFonts w:ascii="Calibri" w:hAnsi="Calibri"/>
          <w:color w:val="000000" w:themeColor="text1"/>
        </w:rPr>
        <w:t xml:space="preserve">: </w:t>
      </w:r>
      <w:r w:rsidR="001A3025">
        <w:rPr>
          <w:rFonts w:ascii="Calibri" w:hAnsi="Calibri"/>
          <w:color w:val="000000" w:themeColor="text1"/>
        </w:rPr>
        <w:t>£15,159</w:t>
      </w:r>
      <w:r w:rsidRPr="00F547D4">
        <w:rPr>
          <w:rFonts w:ascii="Calibri" w:hAnsi="Calibri"/>
          <w:color w:val="000000" w:themeColor="text1"/>
        </w:rPr>
        <w:t>) and £</w:t>
      </w:r>
      <w:r w:rsidR="001A3025">
        <w:rPr>
          <w:rFonts w:ascii="Calibri" w:hAnsi="Calibri"/>
          <w:color w:val="000000" w:themeColor="text1"/>
        </w:rPr>
        <w:t>1,368</w:t>
      </w:r>
      <w:r w:rsidRPr="00F547D4">
        <w:rPr>
          <w:rFonts w:ascii="Calibri" w:hAnsi="Calibri"/>
          <w:color w:val="000000" w:themeColor="text1"/>
        </w:rPr>
        <w:t xml:space="preserve"> (201</w:t>
      </w:r>
      <w:r w:rsidR="001A3025">
        <w:rPr>
          <w:rFonts w:ascii="Calibri" w:hAnsi="Calibri"/>
          <w:color w:val="000000" w:themeColor="text1"/>
        </w:rPr>
        <w:t>9</w:t>
      </w:r>
      <w:r w:rsidRPr="00F547D4">
        <w:rPr>
          <w:rFonts w:ascii="Calibri" w:hAnsi="Calibri"/>
          <w:color w:val="000000" w:themeColor="text1"/>
        </w:rPr>
        <w:t>:</w:t>
      </w:r>
    </w:p>
    <w:p w14:paraId="5430A9B9" w14:textId="77777777" w:rsidR="00E05CCF" w:rsidRPr="00F547D4" w:rsidRDefault="007A6386">
      <w:pPr>
        <w:rPr>
          <w:rFonts w:ascii="Calibri" w:hAnsi="Calibri"/>
          <w:color w:val="000000" w:themeColor="text1"/>
        </w:rPr>
      </w:pPr>
      <w:r w:rsidRPr="00F547D4">
        <w:rPr>
          <w:rFonts w:ascii="Calibri" w:hAnsi="Calibri"/>
          <w:color w:val="000000" w:themeColor="text1"/>
        </w:rPr>
        <w:t>£</w:t>
      </w:r>
      <w:r w:rsidR="001A3025">
        <w:rPr>
          <w:rFonts w:ascii="Calibri" w:hAnsi="Calibri"/>
          <w:color w:val="000000" w:themeColor="text1"/>
        </w:rPr>
        <w:t>2,040</w:t>
      </w:r>
      <w:r w:rsidRPr="00F547D4">
        <w:rPr>
          <w:rFonts w:ascii="Calibri" w:hAnsi="Calibri"/>
          <w:color w:val="000000" w:themeColor="text1"/>
        </w:rPr>
        <w:t>) from church activities.</w:t>
      </w:r>
    </w:p>
    <w:p w14:paraId="69EC0EAC" w14:textId="77777777" w:rsidR="00E05CCF" w:rsidRPr="00F547D4" w:rsidRDefault="001A3025">
      <w:pPr>
        <w:rPr>
          <w:rFonts w:ascii="Calibri" w:hAnsi="Calibri"/>
          <w:color w:val="000000" w:themeColor="text1"/>
        </w:rPr>
      </w:pPr>
      <w:r>
        <w:rPr>
          <w:rFonts w:ascii="Calibri" w:hAnsi="Calibri"/>
          <w:color w:val="000000" w:themeColor="text1"/>
        </w:rPr>
        <w:t>T</w:t>
      </w:r>
      <w:r w:rsidR="007A6386" w:rsidRPr="00F547D4">
        <w:rPr>
          <w:rFonts w:ascii="Calibri" w:hAnsi="Calibri"/>
          <w:color w:val="000000" w:themeColor="text1"/>
        </w:rPr>
        <w:t xml:space="preserve">otal expenditure on the Heart </w:t>
      </w:r>
      <w:proofErr w:type="gramStart"/>
      <w:r w:rsidR="007A6386" w:rsidRPr="00F547D4">
        <w:rPr>
          <w:rFonts w:ascii="Calibri" w:hAnsi="Calibri"/>
          <w:color w:val="000000" w:themeColor="text1"/>
        </w:rPr>
        <w:t>For</w:t>
      </w:r>
      <w:proofErr w:type="gramEnd"/>
      <w:r w:rsidR="007A6386" w:rsidRPr="00F547D4">
        <w:rPr>
          <w:rFonts w:ascii="Calibri" w:hAnsi="Calibri"/>
          <w:color w:val="000000" w:themeColor="text1"/>
        </w:rPr>
        <w:t xml:space="preserve"> the Community Project in 20</w:t>
      </w:r>
      <w:r>
        <w:rPr>
          <w:rFonts w:ascii="Calibri" w:hAnsi="Calibri"/>
          <w:color w:val="000000" w:themeColor="text1"/>
        </w:rPr>
        <w:t>20</w:t>
      </w:r>
      <w:r w:rsidR="007A6386" w:rsidRPr="00F547D4">
        <w:rPr>
          <w:rFonts w:ascii="Calibri" w:hAnsi="Calibri"/>
          <w:color w:val="000000" w:themeColor="text1"/>
        </w:rPr>
        <w:t xml:space="preserve"> was £</w:t>
      </w:r>
      <w:r>
        <w:rPr>
          <w:rFonts w:ascii="Calibri" w:hAnsi="Calibri"/>
          <w:color w:val="000000" w:themeColor="text1"/>
        </w:rPr>
        <w:t>4,325</w:t>
      </w:r>
      <w:r w:rsidR="007A6386" w:rsidRPr="00F547D4">
        <w:rPr>
          <w:rFonts w:ascii="Calibri" w:hAnsi="Calibri"/>
          <w:color w:val="000000" w:themeColor="text1"/>
        </w:rPr>
        <w:t xml:space="preserve"> (201</w:t>
      </w:r>
      <w:r>
        <w:rPr>
          <w:rFonts w:ascii="Calibri" w:hAnsi="Calibri"/>
          <w:color w:val="000000" w:themeColor="text1"/>
        </w:rPr>
        <w:t>9</w:t>
      </w:r>
      <w:r w:rsidR="007A6386" w:rsidRPr="00F547D4">
        <w:rPr>
          <w:rFonts w:ascii="Calibri" w:hAnsi="Calibri"/>
          <w:color w:val="000000" w:themeColor="text1"/>
        </w:rPr>
        <w:t>:</w:t>
      </w:r>
    </w:p>
    <w:p w14:paraId="1FFBCEFA" w14:textId="77777777" w:rsidR="00E05CCF" w:rsidRPr="00F547D4" w:rsidRDefault="001A3025">
      <w:pPr>
        <w:rPr>
          <w:rFonts w:ascii="Calibri" w:hAnsi="Calibri"/>
          <w:color w:val="000000" w:themeColor="text1"/>
        </w:rPr>
      </w:pPr>
      <w:r w:rsidRPr="00F547D4">
        <w:rPr>
          <w:rFonts w:ascii="Calibri" w:hAnsi="Calibri"/>
          <w:color w:val="000000" w:themeColor="text1"/>
        </w:rPr>
        <w:t>£62,579</w:t>
      </w:r>
      <w:r w:rsidR="007A6386" w:rsidRPr="00F547D4">
        <w:rPr>
          <w:rFonts w:ascii="Calibri" w:hAnsi="Calibri"/>
          <w:color w:val="000000" w:themeColor="text1"/>
        </w:rPr>
        <w:t>).</w:t>
      </w:r>
    </w:p>
    <w:p w14:paraId="1A401547" w14:textId="77777777" w:rsidR="00E05CCF" w:rsidRPr="00F547D4" w:rsidRDefault="007A6386">
      <w:pPr>
        <w:rPr>
          <w:rFonts w:ascii="Calibri" w:hAnsi="Calibri"/>
          <w:color w:val="000000" w:themeColor="text1"/>
        </w:rPr>
      </w:pPr>
      <w:r w:rsidRPr="00F547D4">
        <w:rPr>
          <w:rFonts w:ascii="Calibri" w:hAnsi="Calibri"/>
          <w:color w:val="000000" w:themeColor="text1"/>
        </w:rPr>
        <w:t>The largest unrestricted expendit</w:t>
      </w:r>
      <w:r w:rsidR="001A3025">
        <w:rPr>
          <w:rFonts w:ascii="Calibri" w:hAnsi="Calibri"/>
          <w:color w:val="000000" w:themeColor="text1"/>
        </w:rPr>
        <w:t>ure of the PCC was £35,699 (2019</w:t>
      </w:r>
      <w:r w:rsidRPr="00F547D4">
        <w:rPr>
          <w:rFonts w:ascii="Calibri" w:hAnsi="Calibri"/>
          <w:color w:val="000000" w:themeColor="text1"/>
        </w:rPr>
        <w:t>: £33,659) paid to the</w:t>
      </w:r>
    </w:p>
    <w:p w14:paraId="277D1112" w14:textId="48D0C039" w:rsidR="00E05CCF" w:rsidRDefault="007A6386">
      <w:pPr>
        <w:rPr>
          <w:rFonts w:ascii="Calibri" w:hAnsi="Calibri"/>
          <w:color w:val="000000" w:themeColor="text1"/>
        </w:rPr>
      </w:pPr>
      <w:r w:rsidRPr="00F547D4">
        <w:rPr>
          <w:rFonts w:ascii="Calibri" w:hAnsi="Calibri"/>
          <w:color w:val="000000" w:themeColor="text1"/>
        </w:rPr>
        <w:t>Diocese. The Diocesan Parish Share covers the stipend and pension costs of the clergy, the</w:t>
      </w:r>
    </w:p>
    <w:p w14:paraId="0E6654EF" w14:textId="09DE0C1F" w:rsidR="00472791" w:rsidRPr="00F547D4" w:rsidRDefault="00472791">
      <w:pPr>
        <w:rPr>
          <w:rFonts w:ascii="Calibri" w:hAnsi="Calibri"/>
          <w:color w:val="000000" w:themeColor="text1"/>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4</w:t>
      </w:r>
    </w:p>
    <w:p w14:paraId="0404B5EF" w14:textId="77777777" w:rsidR="00E05CCF" w:rsidRPr="00F547D4" w:rsidRDefault="007A6386">
      <w:pPr>
        <w:rPr>
          <w:rFonts w:ascii="Calibri" w:hAnsi="Calibri"/>
          <w:color w:val="000000" w:themeColor="text1"/>
        </w:rPr>
      </w:pPr>
      <w:r w:rsidRPr="00F547D4">
        <w:rPr>
          <w:rFonts w:ascii="Calibri" w:hAnsi="Calibri"/>
          <w:color w:val="000000" w:themeColor="text1"/>
        </w:rPr>
        <w:lastRenderedPageBreak/>
        <w:t>housing costs of the Rector, and also a sum for diocesan central costs, clergy training and a</w:t>
      </w:r>
    </w:p>
    <w:p w14:paraId="43C455DC" w14:textId="77777777" w:rsidR="00E05CCF" w:rsidRPr="00F547D4" w:rsidRDefault="007A6386">
      <w:pPr>
        <w:rPr>
          <w:rFonts w:ascii="Calibri" w:hAnsi="Calibri"/>
          <w:color w:val="000000" w:themeColor="text1"/>
        </w:rPr>
      </w:pPr>
      <w:r w:rsidRPr="00F547D4">
        <w:rPr>
          <w:rFonts w:ascii="Calibri" w:hAnsi="Calibri"/>
          <w:color w:val="000000" w:themeColor="text1"/>
        </w:rPr>
        <w:t>contribution to national church funds. It should be noted that the United Benefice is meeting</w:t>
      </w:r>
    </w:p>
    <w:p w14:paraId="5E1EB010" w14:textId="77777777" w:rsidR="00E05CCF" w:rsidRPr="00F547D4" w:rsidRDefault="007A6386">
      <w:pPr>
        <w:rPr>
          <w:rFonts w:ascii="Calibri" w:hAnsi="Calibri"/>
          <w:color w:val="000000" w:themeColor="text1"/>
        </w:rPr>
      </w:pPr>
      <w:r w:rsidRPr="00F547D4">
        <w:rPr>
          <w:rFonts w:ascii="Calibri" w:hAnsi="Calibri"/>
          <w:color w:val="000000" w:themeColor="text1"/>
        </w:rPr>
        <w:t>10</w:t>
      </w:r>
      <w:r w:rsidR="00971B88">
        <w:rPr>
          <w:rFonts w:ascii="Calibri" w:hAnsi="Calibri"/>
          <w:color w:val="000000" w:themeColor="text1"/>
        </w:rPr>
        <w:t>4</w:t>
      </w:r>
      <w:r w:rsidRPr="00F547D4">
        <w:rPr>
          <w:rFonts w:ascii="Calibri" w:hAnsi="Calibri"/>
          <w:color w:val="000000" w:themeColor="text1"/>
        </w:rPr>
        <w:t>% (201</w:t>
      </w:r>
      <w:r w:rsidR="001A3025">
        <w:rPr>
          <w:rFonts w:ascii="Calibri" w:hAnsi="Calibri"/>
          <w:color w:val="000000" w:themeColor="text1"/>
        </w:rPr>
        <w:t>9</w:t>
      </w:r>
      <w:r w:rsidRPr="00F547D4">
        <w:rPr>
          <w:rFonts w:ascii="Calibri" w:hAnsi="Calibri"/>
          <w:color w:val="000000" w:themeColor="text1"/>
        </w:rPr>
        <w:t>: 102%) of the diocesan parish contribution as set by the Deanery and this covers all</w:t>
      </w:r>
    </w:p>
    <w:p w14:paraId="5A55392B" w14:textId="77777777" w:rsidR="00E05CCF" w:rsidRPr="00F547D4" w:rsidRDefault="007A6386">
      <w:pPr>
        <w:rPr>
          <w:rFonts w:ascii="Calibri" w:hAnsi="Calibri"/>
          <w:color w:val="000000" w:themeColor="text1"/>
        </w:rPr>
      </w:pPr>
      <w:r w:rsidRPr="00F547D4">
        <w:rPr>
          <w:rFonts w:ascii="Calibri" w:hAnsi="Calibri"/>
          <w:color w:val="000000" w:themeColor="text1"/>
        </w:rPr>
        <w:t>the costs allocated to this church by the diocese. St Mary’s meets 50% of the United Benefice’s</w:t>
      </w:r>
    </w:p>
    <w:p w14:paraId="127EFAEB" w14:textId="77777777" w:rsidR="00E05CCF" w:rsidRPr="00F547D4" w:rsidRDefault="007A6386">
      <w:pPr>
        <w:rPr>
          <w:rFonts w:ascii="Calibri" w:hAnsi="Calibri"/>
          <w:color w:val="000000" w:themeColor="text1"/>
        </w:rPr>
      </w:pPr>
      <w:r w:rsidRPr="00F547D4">
        <w:rPr>
          <w:rFonts w:ascii="Calibri" w:hAnsi="Calibri"/>
          <w:color w:val="000000" w:themeColor="text1"/>
        </w:rPr>
        <w:t>parish contribution. It is also important to note that nearly 80% of the total paid relates directly</w:t>
      </w:r>
    </w:p>
    <w:p w14:paraId="2C6CCA1C" w14:textId="77777777" w:rsidR="00E05CCF" w:rsidRPr="00F547D4" w:rsidRDefault="007A6386">
      <w:pPr>
        <w:rPr>
          <w:rFonts w:ascii="Calibri" w:hAnsi="Calibri"/>
          <w:color w:val="000000" w:themeColor="text1"/>
        </w:rPr>
      </w:pPr>
      <w:r w:rsidRPr="00F547D4">
        <w:rPr>
          <w:rFonts w:ascii="Calibri" w:hAnsi="Calibri"/>
          <w:color w:val="000000" w:themeColor="text1"/>
        </w:rPr>
        <w:t>to the costs of this parish, the remainder being the shared costs of the Christian family</w:t>
      </w:r>
      <w:r w:rsidR="001A3025">
        <w:rPr>
          <w:rFonts w:ascii="Calibri" w:hAnsi="Calibri"/>
          <w:color w:val="000000" w:themeColor="text1"/>
        </w:rPr>
        <w:t xml:space="preserve"> </w:t>
      </w:r>
      <w:r w:rsidRPr="00F547D4">
        <w:rPr>
          <w:rFonts w:ascii="Calibri" w:hAnsi="Calibri"/>
          <w:color w:val="000000" w:themeColor="text1"/>
        </w:rPr>
        <w:t>throughout the whole Church of England.</w:t>
      </w:r>
    </w:p>
    <w:p w14:paraId="64926B9C" w14:textId="77777777" w:rsidR="00E05CCF" w:rsidRPr="00F547D4" w:rsidRDefault="007A6386">
      <w:pPr>
        <w:rPr>
          <w:rFonts w:ascii="Calibri" w:hAnsi="Calibri"/>
          <w:color w:val="000000" w:themeColor="text1"/>
        </w:rPr>
      </w:pPr>
      <w:r w:rsidRPr="00F547D4">
        <w:rPr>
          <w:rFonts w:ascii="Calibri" w:hAnsi="Calibri"/>
          <w:color w:val="000000" w:themeColor="text1"/>
        </w:rPr>
        <w:t>During 2019 the PCC’s expenditure to support children’s, youth and family work was £</w:t>
      </w:r>
      <w:r w:rsidR="00971B88">
        <w:rPr>
          <w:rFonts w:ascii="Calibri" w:hAnsi="Calibri"/>
          <w:color w:val="000000" w:themeColor="text1"/>
        </w:rPr>
        <w:t>3,887</w:t>
      </w:r>
    </w:p>
    <w:p w14:paraId="60373EE6" w14:textId="77777777" w:rsidR="00971B88" w:rsidRDefault="007A6386">
      <w:pPr>
        <w:rPr>
          <w:rFonts w:ascii="Calibri" w:hAnsi="Calibri"/>
          <w:color w:val="000000" w:themeColor="text1"/>
        </w:rPr>
      </w:pPr>
      <w:r w:rsidRPr="00F547D4">
        <w:rPr>
          <w:rFonts w:ascii="Calibri" w:hAnsi="Calibri"/>
          <w:color w:val="000000" w:themeColor="text1"/>
        </w:rPr>
        <w:t>(201</w:t>
      </w:r>
      <w:r w:rsidR="00971B88">
        <w:rPr>
          <w:rFonts w:ascii="Calibri" w:hAnsi="Calibri"/>
          <w:color w:val="000000" w:themeColor="text1"/>
        </w:rPr>
        <w:t>9</w:t>
      </w:r>
      <w:r w:rsidRPr="00F547D4">
        <w:rPr>
          <w:rFonts w:ascii="Calibri" w:hAnsi="Calibri"/>
          <w:color w:val="000000" w:themeColor="text1"/>
        </w:rPr>
        <w:t xml:space="preserve">: </w:t>
      </w:r>
      <w:r w:rsidR="00971B88" w:rsidRPr="00F547D4">
        <w:rPr>
          <w:rFonts w:ascii="Calibri" w:hAnsi="Calibri"/>
          <w:color w:val="000000" w:themeColor="text1"/>
        </w:rPr>
        <w:t>£4,169</w:t>
      </w:r>
      <w:r w:rsidR="00971B88">
        <w:rPr>
          <w:rFonts w:ascii="Calibri" w:hAnsi="Calibri"/>
          <w:color w:val="000000" w:themeColor="text1"/>
        </w:rPr>
        <w:t>).</w:t>
      </w:r>
    </w:p>
    <w:p w14:paraId="4274E7BA" w14:textId="77777777" w:rsidR="00E05CCF" w:rsidRPr="00F547D4" w:rsidRDefault="00971B88">
      <w:pPr>
        <w:rPr>
          <w:rFonts w:ascii="Calibri" w:hAnsi="Calibri"/>
          <w:color w:val="000000" w:themeColor="text1"/>
        </w:rPr>
      </w:pPr>
      <w:r>
        <w:rPr>
          <w:rFonts w:ascii="Calibri" w:hAnsi="Calibri"/>
          <w:color w:val="000000" w:themeColor="text1"/>
        </w:rPr>
        <w:t>In 2020, St Mary’s donated £3,721</w:t>
      </w:r>
      <w:r w:rsidR="007A6386" w:rsidRPr="00F547D4">
        <w:rPr>
          <w:rFonts w:ascii="Calibri" w:hAnsi="Calibri"/>
          <w:color w:val="000000" w:themeColor="text1"/>
        </w:rPr>
        <w:t xml:space="preserve"> (201</w:t>
      </w:r>
      <w:r>
        <w:rPr>
          <w:rFonts w:ascii="Calibri" w:hAnsi="Calibri"/>
          <w:color w:val="000000" w:themeColor="text1"/>
        </w:rPr>
        <w:t>9</w:t>
      </w:r>
      <w:r w:rsidR="007A6386" w:rsidRPr="00F547D4">
        <w:rPr>
          <w:rFonts w:ascii="Calibri" w:hAnsi="Calibri"/>
          <w:color w:val="000000" w:themeColor="text1"/>
        </w:rPr>
        <w:t>: £</w:t>
      </w:r>
      <w:r w:rsidRPr="00F547D4">
        <w:rPr>
          <w:rFonts w:ascii="Calibri" w:hAnsi="Calibri"/>
          <w:color w:val="000000" w:themeColor="text1"/>
        </w:rPr>
        <w:t>5,245</w:t>
      </w:r>
      <w:r>
        <w:rPr>
          <w:rFonts w:ascii="Calibri" w:hAnsi="Calibri"/>
          <w:color w:val="000000" w:themeColor="text1"/>
        </w:rPr>
        <w:t xml:space="preserve"> primarily to Toilet Twinning</w:t>
      </w:r>
      <w:r w:rsidR="007A6386" w:rsidRPr="00F547D4">
        <w:rPr>
          <w:rFonts w:ascii="Calibri" w:hAnsi="Calibri"/>
          <w:color w:val="000000" w:themeColor="text1"/>
        </w:rPr>
        <w:t xml:space="preserve">) to </w:t>
      </w:r>
      <w:r>
        <w:rPr>
          <w:rFonts w:ascii="Calibri" w:hAnsi="Calibri"/>
          <w:color w:val="000000" w:themeColor="text1"/>
        </w:rPr>
        <w:t>those in need within the parish due to the impact of Covid-19.</w:t>
      </w:r>
    </w:p>
    <w:p w14:paraId="19EAB32C" w14:textId="77777777" w:rsidR="00E05CCF" w:rsidRDefault="00E05CCF">
      <w:pPr>
        <w:rPr>
          <w:rFonts w:ascii="Calibri" w:hAnsi="Calibri"/>
          <w:b/>
          <w:bCs/>
          <w:color w:val="000000"/>
        </w:rPr>
      </w:pPr>
    </w:p>
    <w:p w14:paraId="5BE86856" w14:textId="77777777" w:rsidR="00E05CCF" w:rsidRDefault="00E05CCF">
      <w:pPr>
        <w:rPr>
          <w:rFonts w:ascii="Calibri" w:hAnsi="Calibri"/>
          <w:b/>
          <w:bCs/>
          <w:color w:val="000000"/>
        </w:rPr>
      </w:pPr>
    </w:p>
    <w:p w14:paraId="7DF7A4C6" w14:textId="77777777" w:rsidR="00E05CCF" w:rsidRDefault="00E05CCF">
      <w:pPr>
        <w:rPr>
          <w:rFonts w:ascii="Calibri" w:hAnsi="Calibri"/>
          <w:b/>
          <w:bCs/>
          <w:color w:val="000000"/>
        </w:rPr>
      </w:pPr>
    </w:p>
    <w:p w14:paraId="64708330" w14:textId="77777777" w:rsidR="00E05CCF" w:rsidRDefault="00E05CCF">
      <w:pPr>
        <w:rPr>
          <w:rFonts w:ascii="Calibri" w:hAnsi="Calibri"/>
          <w:b/>
          <w:bCs/>
          <w:color w:val="000000"/>
        </w:rPr>
      </w:pPr>
    </w:p>
    <w:p w14:paraId="4B65A2A7" w14:textId="77777777" w:rsidR="00E05CCF" w:rsidRDefault="00E05CCF">
      <w:pPr>
        <w:rPr>
          <w:rFonts w:ascii="Calibri" w:hAnsi="Calibri"/>
          <w:b/>
          <w:bCs/>
          <w:color w:val="000000"/>
        </w:rPr>
      </w:pPr>
    </w:p>
    <w:p w14:paraId="151DAED2" w14:textId="77777777" w:rsidR="00E05CCF" w:rsidRDefault="007A6386">
      <w:pPr>
        <w:rPr>
          <w:rFonts w:ascii="Calibri" w:hAnsi="Calibri"/>
          <w:b/>
          <w:bCs/>
          <w:color w:val="000000"/>
        </w:rPr>
      </w:pPr>
      <w:r>
        <w:rPr>
          <w:rFonts w:ascii="Calibri" w:hAnsi="Calibri"/>
          <w:b/>
          <w:bCs/>
          <w:color w:val="000000"/>
        </w:rPr>
        <w:t>Risk Management</w:t>
      </w:r>
    </w:p>
    <w:p w14:paraId="2EC87313" w14:textId="77777777" w:rsidR="00E05CCF" w:rsidRDefault="00E05CCF">
      <w:pPr>
        <w:rPr>
          <w:rFonts w:ascii="Calibri" w:hAnsi="Calibri"/>
          <w:b/>
          <w:bCs/>
          <w:color w:val="000000"/>
        </w:rPr>
      </w:pPr>
    </w:p>
    <w:p w14:paraId="5AF37000" w14:textId="77777777" w:rsidR="00E05CCF" w:rsidRDefault="007A6386">
      <w:pPr>
        <w:rPr>
          <w:rFonts w:ascii="Calibri" w:hAnsi="Calibri"/>
          <w:color w:val="000000" w:themeColor="text1"/>
        </w:rPr>
      </w:pPr>
      <w:r w:rsidRPr="00971B88">
        <w:rPr>
          <w:rFonts w:ascii="Calibri" w:hAnsi="Calibri"/>
          <w:color w:val="000000" w:themeColor="text1"/>
        </w:rPr>
        <w:t>The PCC consider that the principal risks and uncertainties are:</w:t>
      </w:r>
    </w:p>
    <w:p w14:paraId="481C9082" w14:textId="77777777" w:rsidR="002D77ED" w:rsidRDefault="002D77ED">
      <w:pPr>
        <w:rPr>
          <w:rFonts w:ascii="Calibri" w:hAnsi="Calibri"/>
          <w:color w:val="000000" w:themeColor="text1"/>
        </w:rPr>
      </w:pPr>
    </w:p>
    <w:p w14:paraId="0AE0A345" w14:textId="77777777" w:rsidR="002D77ED" w:rsidRDefault="002D77ED">
      <w:pPr>
        <w:rPr>
          <w:rFonts w:ascii="Calibri" w:hAnsi="Calibri"/>
          <w:color w:val="000000" w:themeColor="text1"/>
        </w:rPr>
      </w:pPr>
      <w:r>
        <w:rPr>
          <w:rFonts w:ascii="Calibri" w:hAnsi="Calibri"/>
          <w:color w:val="000000" w:themeColor="text1"/>
        </w:rPr>
        <w:t>The major new risk was the impact of Covid-19, in terms of caring for the local community and the members of the congregation, the acts of worship and the impact on the PCC’s income.  Steps were taken together with the civil parish council and volunteers to help support those in need as a result of the pandemic.  Services took place on-line and when allowed in church with appropriate risk mitigation measures.  The PCC was also able to help people within the community sue to donations that the PCC received for this purpose.</w:t>
      </w:r>
    </w:p>
    <w:p w14:paraId="66E451F3" w14:textId="77777777" w:rsidR="002D77ED" w:rsidRPr="00971B88" w:rsidRDefault="002D77ED">
      <w:pPr>
        <w:rPr>
          <w:rFonts w:ascii="Calibri" w:hAnsi="Calibri"/>
          <w:color w:val="000000" w:themeColor="text1"/>
        </w:rPr>
      </w:pPr>
    </w:p>
    <w:p w14:paraId="6028C6D8" w14:textId="77777777" w:rsidR="00E05CCF" w:rsidRPr="00971B88" w:rsidRDefault="007A6386">
      <w:pPr>
        <w:rPr>
          <w:rFonts w:ascii="Calibri" w:hAnsi="Calibri"/>
          <w:color w:val="000000" w:themeColor="text1"/>
        </w:rPr>
      </w:pPr>
      <w:r w:rsidRPr="00971B88">
        <w:rPr>
          <w:rFonts w:ascii="Calibri" w:hAnsi="Calibri"/>
          <w:color w:val="000000" w:themeColor="text1"/>
        </w:rPr>
        <w:t>The need to fund unexpected costs associated with the church's listed buildings such as those</w:t>
      </w:r>
      <w:r w:rsidR="002D77ED">
        <w:rPr>
          <w:rFonts w:ascii="Calibri" w:hAnsi="Calibri"/>
          <w:color w:val="000000" w:themeColor="text1"/>
        </w:rPr>
        <w:t xml:space="preserve"> </w:t>
      </w:r>
      <w:r w:rsidRPr="00971B88">
        <w:rPr>
          <w:rFonts w:ascii="Calibri" w:hAnsi="Calibri"/>
          <w:color w:val="000000" w:themeColor="text1"/>
        </w:rPr>
        <w:t>arising from the failure of the church's heating system in January 2018.</w:t>
      </w:r>
    </w:p>
    <w:p w14:paraId="17613812" w14:textId="77777777" w:rsidR="002D77ED" w:rsidRDefault="002D77ED">
      <w:pPr>
        <w:rPr>
          <w:rFonts w:ascii="Calibri" w:hAnsi="Calibri"/>
          <w:color w:val="000000" w:themeColor="text1"/>
        </w:rPr>
      </w:pPr>
    </w:p>
    <w:p w14:paraId="07B0B7B9" w14:textId="77777777" w:rsidR="00E05CCF" w:rsidRPr="00971B88" w:rsidRDefault="007A6386">
      <w:pPr>
        <w:rPr>
          <w:rFonts w:ascii="Calibri" w:hAnsi="Calibri"/>
          <w:color w:val="000000" w:themeColor="text1"/>
        </w:rPr>
      </w:pPr>
      <w:r w:rsidRPr="00971B88">
        <w:rPr>
          <w:rFonts w:ascii="Calibri" w:hAnsi="Calibri"/>
          <w:color w:val="000000" w:themeColor="text1"/>
        </w:rPr>
        <w:t>An unexpected fall in income, particularly given the dependence of the church on a limited</w:t>
      </w:r>
      <w:r w:rsidR="002D77ED">
        <w:rPr>
          <w:rFonts w:ascii="Calibri" w:hAnsi="Calibri"/>
          <w:color w:val="000000" w:themeColor="text1"/>
        </w:rPr>
        <w:t xml:space="preserve"> </w:t>
      </w:r>
      <w:r w:rsidRPr="00971B88">
        <w:rPr>
          <w:rFonts w:ascii="Calibri" w:hAnsi="Calibri"/>
          <w:color w:val="000000" w:themeColor="text1"/>
        </w:rPr>
        <w:t>number of major regular donors which impacted receipts in 2019 and continues to do so</w:t>
      </w:r>
      <w:r w:rsidR="002D77ED">
        <w:rPr>
          <w:rFonts w:ascii="Calibri" w:hAnsi="Calibri"/>
          <w:color w:val="000000" w:themeColor="text1"/>
        </w:rPr>
        <w:t>.</w:t>
      </w:r>
    </w:p>
    <w:p w14:paraId="2184FBFE" w14:textId="77777777" w:rsidR="002D77ED" w:rsidRDefault="002D77ED">
      <w:pPr>
        <w:rPr>
          <w:rFonts w:ascii="Calibri" w:hAnsi="Calibri"/>
          <w:color w:val="000000" w:themeColor="text1"/>
        </w:rPr>
      </w:pPr>
    </w:p>
    <w:p w14:paraId="05C3F334" w14:textId="77777777" w:rsidR="00E05CCF" w:rsidRPr="00971B88" w:rsidRDefault="007A6386">
      <w:pPr>
        <w:rPr>
          <w:rFonts w:ascii="Calibri" w:hAnsi="Calibri"/>
          <w:color w:val="000000" w:themeColor="text1"/>
        </w:rPr>
      </w:pPr>
      <w:r w:rsidRPr="00971B88">
        <w:rPr>
          <w:rFonts w:ascii="Calibri" w:hAnsi="Calibri"/>
          <w:color w:val="000000" w:themeColor="text1"/>
        </w:rPr>
        <w:t>How to provide facilities for children's and youth activities associated with the</w:t>
      </w:r>
    </w:p>
    <w:p w14:paraId="4955C0A5" w14:textId="77777777" w:rsidR="00E05CCF" w:rsidRPr="00971B88" w:rsidRDefault="007A6386">
      <w:pPr>
        <w:rPr>
          <w:rFonts w:ascii="Calibri" w:hAnsi="Calibri"/>
          <w:color w:val="000000" w:themeColor="text1"/>
        </w:rPr>
      </w:pPr>
      <w:r w:rsidRPr="00971B88">
        <w:rPr>
          <w:rFonts w:ascii="Calibri" w:hAnsi="Calibri"/>
          <w:color w:val="000000" w:themeColor="text1"/>
        </w:rPr>
        <w:t>church.</w:t>
      </w:r>
    </w:p>
    <w:p w14:paraId="79CC60F7" w14:textId="77777777" w:rsidR="002D77ED" w:rsidRDefault="002D77ED">
      <w:pPr>
        <w:rPr>
          <w:rFonts w:ascii="Calibri" w:hAnsi="Calibri"/>
          <w:color w:val="000000" w:themeColor="text1"/>
        </w:rPr>
      </w:pPr>
    </w:p>
    <w:p w14:paraId="30B0DA91" w14:textId="77777777" w:rsidR="00E05CCF" w:rsidRPr="00971B88" w:rsidRDefault="007A6386">
      <w:pPr>
        <w:rPr>
          <w:rFonts w:ascii="Calibri" w:hAnsi="Calibri"/>
          <w:color w:val="000000" w:themeColor="text1"/>
        </w:rPr>
      </w:pPr>
      <w:r w:rsidRPr="00971B88">
        <w:rPr>
          <w:rFonts w:ascii="Calibri" w:hAnsi="Calibri"/>
          <w:color w:val="000000" w:themeColor="text1"/>
        </w:rPr>
        <w:t>The requirement to find volunteers and staff with the appropriate skills, time and</w:t>
      </w:r>
    </w:p>
    <w:p w14:paraId="0BBDC9D1" w14:textId="77777777" w:rsidR="00E05CCF" w:rsidRPr="00971B88" w:rsidRDefault="007A6386">
      <w:pPr>
        <w:rPr>
          <w:rFonts w:ascii="Calibri" w:hAnsi="Calibri"/>
          <w:color w:val="000000" w:themeColor="text1"/>
        </w:rPr>
      </w:pPr>
      <w:r w:rsidRPr="00971B88">
        <w:rPr>
          <w:rFonts w:ascii="Calibri" w:hAnsi="Calibri"/>
          <w:color w:val="000000" w:themeColor="text1"/>
        </w:rPr>
        <w:t>commitment to support the ministry of the congregation.</w:t>
      </w:r>
    </w:p>
    <w:p w14:paraId="0AF401F0" w14:textId="77777777" w:rsidR="002D77ED" w:rsidRDefault="002D77ED">
      <w:pPr>
        <w:rPr>
          <w:rFonts w:ascii="Calibri" w:hAnsi="Calibri"/>
          <w:color w:val="000000" w:themeColor="text1"/>
        </w:rPr>
      </w:pPr>
    </w:p>
    <w:p w14:paraId="4DFB11B4" w14:textId="77777777" w:rsidR="00E05CCF" w:rsidRPr="00971B88" w:rsidRDefault="002D77ED">
      <w:pPr>
        <w:rPr>
          <w:rFonts w:ascii="Calibri" w:hAnsi="Calibri"/>
          <w:color w:val="000000" w:themeColor="text1"/>
        </w:rPr>
      </w:pPr>
      <w:r>
        <w:rPr>
          <w:rFonts w:ascii="Calibri" w:hAnsi="Calibri"/>
          <w:color w:val="000000" w:themeColor="text1"/>
        </w:rPr>
        <w:t>D</w:t>
      </w:r>
      <w:r w:rsidR="007A6386" w:rsidRPr="00971B88">
        <w:rPr>
          <w:rFonts w:ascii="Calibri" w:hAnsi="Calibri"/>
          <w:color w:val="000000" w:themeColor="text1"/>
        </w:rPr>
        <w:t>ue to the nature of the St Mary's vision, there is an above average interaction with vulnerable</w:t>
      </w:r>
      <w:r>
        <w:rPr>
          <w:rFonts w:ascii="Calibri" w:hAnsi="Calibri"/>
          <w:color w:val="000000" w:themeColor="text1"/>
        </w:rPr>
        <w:t xml:space="preserve"> </w:t>
      </w:r>
      <w:r w:rsidR="007A6386" w:rsidRPr="00971B88">
        <w:rPr>
          <w:rFonts w:ascii="Calibri" w:hAnsi="Calibri"/>
          <w:color w:val="000000" w:themeColor="text1"/>
        </w:rPr>
        <w:t>people.</w:t>
      </w:r>
    </w:p>
    <w:p w14:paraId="33E3051A" w14:textId="77777777" w:rsidR="002D77ED" w:rsidRDefault="002D77ED">
      <w:pPr>
        <w:rPr>
          <w:rFonts w:ascii="Calibri" w:hAnsi="Calibri"/>
          <w:color w:val="000000" w:themeColor="text1"/>
        </w:rPr>
      </w:pPr>
    </w:p>
    <w:p w14:paraId="274780B3" w14:textId="77777777" w:rsidR="00E05CCF" w:rsidRPr="00971B88" w:rsidRDefault="007A6386">
      <w:pPr>
        <w:rPr>
          <w:rFonts w:ascii="Calibri" w:hAnsi="Calibri"/>
          <w:color w:val="000000" w:themeColor="text1"/>
        </w:rPr>
      </w:pPr>
      <w:r w:rsidRPr="00971B88">
        <w:rPr>
          <w:rFonts w:ascii="Calibri" w:hAnsi="Calibri"/>
          <w:color w:val="000000" w:themeColor="text1"/>
        </w:rPr>
        <w:t>Organisations outside the control of Hartfield PCC could have a direct and material impact on</w:t>
      </w:r>
    </w:p>
    <w:p w14:paraId="7D212D16" w14:textId="77777777" w:rsidR="00E05CCF" w:rsidRPr="00971B88" w:rsidRDefault="007A6386">
      <w:pPr>
        <w:rPr>
          <w:rFonts w:ascii="Calibri" w:hAnsi="Calibri"/>
          <w:color w:val="000000" w:themeColor="text1"/>
        </w:rPr>
      </w:pPr>
      <w:r w:rsidRPr="00971B88">
        <w:rPr>
          <w:rFonts w:ascii="Calibri" w:hAnsi="Calibri"/>
          <w:color w:val="000000" w:themeColor="text1"/>
        </w:rPr>
        <w:t>St Mary the Virgin, Hartfield. Two primary examples of such bodies are Holy Trinity, Coleman's</w:t>
      </w:r>
    </w:p>
    <w:p w14:paraId="7CCBB1EE" w14:textId="77777777" w:rsidR="00E05CCF" w:rsidRPr="00971B88" w:rsidRDefault="007A6386">
      <w:pPr>
        <w:rPr>
          <w:rFonts w:ascii="Calibri" w:hAnsi="Calibri"/>
          <w:color w:val="000000" w:themeColor="text1"/>
        </w:rPr>
      </w:pPr>
      <w:r w:rsidRPr="00971B88">
        <w:rPr>
          <w:rFonts w:ascii="Calibri" w:hAnsi="Calibri"/>
          <w:color w:val="000000" w:themeColor="text1"/>
        </w:rPr>
        <w:t>Hatch, which is the other church in the joint benefice and St Mary the Virgin Church of England</w:t>
      </w:r>
    </w:p>
    <w:p w14:paraId="2D75EAED" w14:textId="77777777" w:rsidR="00E05CCF" w:rsidRPr="00971B88" w:rsidRDefault="007A6386">
      <w:pPr>
        <w:rPr>
          <w:rFonts w:ascii="Calibri" w:hAnsi="Calibri"/>
          <w:color w:val="000000" w:themeColor="text1"/>
        </w:rPr>
      </w:pPr>
      <w:r w:rsidRPr="00971B88">
        <w:rPr>
          <w:rFonts w:ascii="Calibri" w:hAnsi="Calibri"/>
          <w:color w:val="000000" w:themeColor="text1"/>
        </w:rPr>
        <w:t>Aided Primary School.</w:t>
      </w:r>
    </w:p>
    <w:p w14:paraId="1FC25C7E" w14:textId="77777777" w:rsidR="002D77ED" w:rsidRDefault="002D77ED">
      <w:pPr>
        <w:rPr>
          <w:rFonts w:ascii="Calibri" w:hAnsi="Calibri"/>
          <w:color w:val="000000" w:themeColor="text1"/>
        </w:rPr>
      </w:pPr>
    </w:p>
    <w:p w14:paraId="7E6311CE" w14:textId="77777777" w:rsidR="002D77ED" w:rsidRDefault="007A6386">
      <w:pPr>
        <w:rPr>
          <w:rFonts w:ascii="Calibri" w:hAnsi="Calibri"/>
          <w:color w:val="000000" w:themeColor="text1"/>
        </w:rPr>
      </w:pPr>
      <w:r w:rsidRPr="00971B88">
        <w:rPr>
          <w:rFonts w:ascii="Calibri" w:hAnsi="Calibri"/>
          <w:color w:val="000000" w:themeColor="text1"/>
        </w:rPr>
        <w:t xml:space="preserve">The PCC seeks to manage these risks and uncertainties by regularly reviewing its MAP and its plans for the use of the church buildings. </w:t>
      </w:r>
      <w:r w:rsidR="002D77ED">
        <w:rPr>
          <w:rFonts w:ascii="Calibri" w:hAnsi="Calibri"/>
          <w:color w:val="000000" w:themeColor="text1"/>
        </w:rPr>
        <w:t>In 2019, t</w:t>
      </w:r>
      <w:r w:rsidRPr="00971B88">
        <w:rPr>
          <w:rFonts w:ascii="Calibri" w:hAnsi="Calibri"/>
          <w:color w:val="000000" w:themeColor="text1"/>
        </w:rPr>
        <w:t xml:space="preserve">he Standing Committee has also begun to develop a ten year plan for the parish which in due course </w:t>
      </w:r>
      <w:r w:rsidR="002D77ED">
        <w:rPr>
          <w:rFonts w:ascii="Calibri" w:hAnsi="Calibri"/>
          <w:color w:val="000000" w:themeColor="text1"/>
        </w:rPr>
        <w:t>it was intended to</w:t>
      </w:r>
      <w:r w:rsidRPr="00971B88">
        <w:rPr>
          <w:rFonts w:ascii="Calibri" w:hAnsi="Calibri"/>
          <w:color w:val="000000" w:themeColor="text1"/>
        </w:rPr>
        <w:t xml:space="preserve"> present to the PCC for </w:t>
      </w:r>
      <w:r w:rsidRPr="00971B88">
        <w:rPr>
          <w:rFonts w:ascii="Calibri" w:hAnsi="Calibri"/>
          <w:color w:val="000000" w:themeColor="text1"/>
        </w:rPr>
        <w:lastRenderedPageBreak/>
        <w:t>discussion.</w:t>
      </w:r>
      <w:r w:rsidR="002D77ED">
        <w:rPr>
          <w:rFonts w:ascii="Calibri" w:hAnsi="Calibri"/>
          <w:color w:val="000000" w:themeColor="text1"/>
        </w:rPr>
        <w:t xml:space="preserve">  However this was put on hold in 2020 due to the exception circumstances arising from the pandemic. </w:t>
      </w:r>
    </w:p>
    <w:p w14:paraId="39AF0957" w14:textId="77777777" w:rsidR="002D77ED" w:rsidRDefault="002D77ED">
      <w:pPr>
        <w:rPr>
          <w:rFonts w:ascii="Calibri" w:hAnsi="Calibri"/>
          <w:color w:val="000000" w:themeColor="text1"/>
        </w:rPr>
      </w:pPr>
    </w:p>
    <w:p w14:paraId="0B06320A" w14:textId="77777777" w:rsidR="00E05CCF" w:rsidRPr="00971B88" w:rsidRDefault="007A6386">
      <w:pPr>
        <w:rPr>
          <w:rFonts w:ascii="Calibri" w:hAnsi="Calibri"/>
          <w:color w:val="000000" w:themeColor="text1"/>
        </w:rPr>
      </w:pPr>
      <w:r w:rsidRPr="00971B88">
        <w:rPr>
          <w:rFonts w:ascii="Calibri" w:hAnsi="Calibri"/>
          <w:color w:val="000000" w:themeColor="text1"/>
        </w:rPr>
        <w:t>The church maintains its properties to a high standard and carries out the priority items of a</w:t>
      </w:r>
    </w:p>
    <w:p w14:paraId="07BA5E89" w14:textId="77777777" w:rsidR="00E05CCF" w:rsidRDefault="007A6386">
      <w:pPr>
        <w:rPr>
          <w:rFonts w:ascii="Calibri" w:hAnsi="Calibri"/>
          <w:color w:val="000000" w:themeColor="text1"/>
        </w:rPr>
      </w:pPr>
      <w:r w:rsidRPr="00971B88">
        <w:rPr>
          <w:rFonts w:ascii="Calibri" w:hAnsi="Calibri"/>
          <w:color w:val="000000" w:themeColor="text1"/>
        </w:rPr>
        <w:t>quinquennial review in a timely manner.</w:t>
      </w:r>
      <w:r w:rsidR="002D77ED">
        <w:rPr>
          <w:rFonts w:ascii="Calibri" w:hAnsi="Calibri"/>
          <w:color w:val="000000" w:themeColor="text1"/>
        </w:rPr>
        <w:t xml:space="preserve">  </w:t>
      </w:r>
    </w:p>
    <w:p w14:paraId="13C96A64" w14:textId="77777777" w:rsidR="002D77ED" w:rsidRPr="00971B88" w:rsidRDefault="002D77ED">
      <w:pPr>
        <w:rPr>
          <w:rFonts w:ascii="Calibri" w:hAnsi="Calibri"/>
          <w:color w:val="000000" w:themeColor="text1"/>
        </w:rPr>
      </w:pPr>
    </w:p>
    <w:p w14:paraId="31032FC8" w14:textId="77777777" w:rsidR="00E05CCF" w:rsidRPr="00971B88" w:rsidRDefault="007A6386">
      <w:pPr>
        <w:rPr>
          <w:rFonts w:ascii="Calibri" w:hAnsi="Calibri"/>
          <w:color w:val="000000" w:themeColor="text1"/>
        </w:rPr>
      </w:pPr>
      <w:r w:rsidRPr="00971B88">
        <w:rPr>
          <w:rFonts w:ascii="Calibri" w:hAnsi="Calibri"/>
          <w:color w:val="000000" w:themeColor="text1"/>
        </w:rPr>
        <w:t>There is a continuing programme which emphasises God's generosity to the congregation and the</w:t>
      </w:r>
    </w:p>
    <w:p w14:paraId="624CE0FF" w14:textId="77777777" w:rsidR="00E05CCF" w:rsidRPr="00971B88" w:rsidRDefault="007A6386">
      <w:pPr>
        <w:rPr>
          <w:rFonts w:ascii="Calibri" w:hAnsi="Calibri"/>
          <w:color w:val="000000" w:themeColor="text1"/>
        </w:rPr>
      </w:pPr>
      <w:r w:rsidRPr="00971B88">
        <w:rPr>
          <w:rFonts w:ascii="Calibri" w:hAnsi="Calibri"/>
          <w:color w:val="000000" w:themeColor="text1"/>
        </w:rPr>
        <w:t>need for the congregation to respond to that generosity in their own giving through time, talents and money. The PCC also proactively seeks grants to support its activities. With regard to finding</w:t>
      </w:r>
    </w:p>
    <w:p w14:paraId="3A609292" w14:textId="77777777" w:rsidR="00E05CCF" w:rsidRPr="00971B88" w:rsidRDefault="007A6386">
      <w:pPr>
        <w:rPr>
          <w:rFonts w:ascii="Calibri" w:hAnsi="Calibri"/>
          <w:color w:val="000000" w:themeColor="text1"/>
        </w:rPr>
      </w:pPr>
      <w:r w:rsidRPr="00971B88">
        <w:rPr>
          <w:rFonts w:ascii="Calibri" w:hAnsi="Calibri"/>
          <w:color w:val="000000" w:themeColor="text1"/>
        </w:rPr>
        <w:t>volunteers, the Standing Committee has put in place succession planning and training programmes</w:t>
      </w:r>
    </w:p>
    <w:p w14:paraId="25E3AF27" w14:textId="77777777" w:rsidR="00E05CCF" w:rsidRPr="00971B88" w:rsidRDefault="007A6386">
      <w:pPr>
        <w:rPr>
          <w:rFonts w:ascii="Calibri" w:hAnsi="Calibri"/>
          <w:color w:val="000000" w:themeColor="text1"/>
        </w:rPr>
      </w:pPr>
      <w:r w:rsidRPr="00971B88">
        <w:rPr>
          <w:rFonts w:ascii="Calibri" w:hAnsi="Calibri"/>
          <w:color w:val="000000" w:themeColor="text1"/>
        </w:rPr>
        <w:t>within the congregation.</w:t>
      </w:r>
    </w:p>
    <w:p w14:paraId="2AC322EB" w14:textId="77777777" w:rsidR="002D77ED" w:rsidRDefault="002D77ED">
      <w:pPr>
        <w:rPr>
          <w:rFonts w:ascii="Calibri" w:hAnsi="Calibri"/>
          <w:color w:val="000000" w:themeColor="text1"/>
        </w:rPr>
      </w:pPr>
    </w:p>
    <w:p w14:paraId="1B1F4A3F" w14:textId="77777777" w:rsidR="00E05CCF" w:rsidRPr="00971B88" w:rsidRDefault="007A6386">
      <w:pPr>
        <w:rPr>
          <w:rFonts w:ascii="Calibri" w:hAnsi="Calibri"/>
          <w:color w:val="000000" w:themeColor="text1"/>
        </w:rPr>
      </w:pPr>
      <w:r w:rsidRPr="00971B88">
        <w:rPr>
          <w:rFonts w:ascii="Calibri" w:hAnsi="Calibri"/>
          <w:color w:val="000000" w:themeColor="text1"/>
        </w:rPr>
        <w:t>Due to the above average exposure to vulnerable people, St Mary's follows diocesan guidance on</w:t>
      </w:r>
    </w:p>
    <w:p w14:paraId="1A700132" w14:textId="77777777" w:rsidR="00E05CCF" w:rsidRPr="00971B88" w:rsidRDefault="007A6386">
      <w:pPr>
        <w:rPr>
          <w:rFonts w:ascii="Calibri" w:hAnsi="Calibri"/>
          <w:color w:val="000000" w:themeColor="text1"/>
        </w:rPr>
      </w:pPr>
      <w:r w:rsidRPr="00971B88">
        <w:rPr>
          <w:rFonts w:ascii="Calibri" w:hAnsi="Calibri"/>
          <w:color w:val="000000" w:themeColor="text1"/>
        </w:rPr>
        <w:t>these matters, the PCC receives and discusses regular reports and utilises the specialist skills and</w:t>
      </w:r>
    </w:p>
    <w:p w14:paraId="55EA9861" w14:textId="77777777" w:rsidR="00E05CCF" w:rsidRPr="00971B88" w:rsidRDefault="007A6386">
      <w:pPr>
        <w:rPr>
          <w:rFonts w:ascii="Calibri" w:hAnsi="Calibri"/>
          <w:color w:val="000000" w:themeColor="text1"/>
        </w:rPr>
      </w:pPr>
      <w:r w:rsidRPr="00971B88">
        <w:rPr>
          <w:rFonts w:ascii="Calibri" w:hAnsi="Calibri"/>
          <w:color w:val="000000" w:themeColor="text1"/>
        </w:rPr>
        <w:t>knowledge of people within the congregation.</w:t>
      </w:r>
    </w:p>
    <w:p w14:paraId="23E4AA71" w14:textId="77777777" w:rsidR="00E05CCF" w:rsidRPr="00971B88" w:rsidRDefault="00E05CCF">
      <w:pPr>
        <w:rPr>
          <w:rFonts w:ascii="Calibri" w:hAnsi="Calibri"/>
          <w:color w:val="000000" w:themeColor="text1"/>
        </w:rPr>
      </w:pPr>
    </w:p>
    <w:p w14:paraId="166B656E" w14:textId="77777777" w:rsidR="00E05CCF" w:rsidRPr="00971B88" w:rsidRDefault="007A6386">
      <w:pPr>
        <w:rPr>
          <w:rFonts w:ascii="Calibri" w:hAnsi="Calibri"/>
          <w:b/>
          <w:bCs/>
          <w:color w:val="000000" w:themeColor="text1"/>
        </w:rPr>
      </w:pPr>
      <w:r w:rsidRPr="00971B88">
        <w:rPr>
          <w:rFonts w:ascii="Calibri" w:hAnsi="Calibri"/>
          <w:b/>
          <w:bCs/>
          <w:color w:val="000000" w:themeColor="text1"/>
        </w:rPr>
        <w:t>Reserves Policy</w:t>
      </w:r>
    </w:p>
    <w:p w14:paraId="311EDF2A" w14:textId="77777777" w:rsidR="00E05CCF" w:rsidRPr="00971B88" w:rsidRDefault="00E05CCF">
      <w:pPr>
        <w:rPr>
          <w:rFonts w:ascii="Calibri" w:hAnsi="Calibri"/>
          <w:b/>
          <w:bCs/>
          <w:color w:val="000000" w:themeColor="text1"/>
        </w:rPr>
      </w:pPr>
    </w:p>
    <w:p w14:paraId="08641C90" w14:textId="77777777" w:rsidR="00E05CCF" w:rsidRPr="00971B88" w:rsidRDefault="007A6386">
      <w:pPr>
        <w:rPr>
          <w:rFonts w:ascii="Calibri" w:hAnsi="Calibri"/>
          <w:color w:val="000000" w:themeColor="text1"/>
        </w:rPr>
      </w:pPr>
      <w:r w:rsidRPr="00971B88">
        <w:rPr>
          <w:rFonts w:ascii="Calibri" w:hAnsi="Calibri"/>
          <w:color w:val="000000" w:themeColor="text1"/>
        </w:rPr>
        <w:t>It is PCC policy to maintain a balance on the general unrestricted funds (excluding property),</w:t>
      </w:r>
    </w:p>
    <w:p w14:paraId="03A86CAD" w14:textId="77777777" w:rsidR="00E05CCF" w:rsidRPr="00971B88" w:rsidRDefault="007A6386">
      <w:pPr>
        <w:rPr>
          <w:rFonts w:ascii="Calibri" w:hAnsi="Calibri"/>
          <w:color w:val="000000" w:themeColor="text1"/>
        </w:rPr>
      </w:pPr>
      <w:r w:rsidRPr="00971B88">
        <w:rPr>
          <w:rFonts w:ascii="Calibri" w:hAnsi="Calibri"/>
          <w:color w:val="000000" w:themeColor="text1"/>
        </w:rPr>
        <w:t>which equates to £20,000 as contingency against unforeseen situations. The closing balance on</w:t>
      </w:r>
    </w:p>
    <w:p w14:paraId="6F5DCA57" w14:textId="77777777" w:rsidR="00E05CCF" w:rsidRDefault="007A6386">
      <w:pPr>
        <w:rPr>
          <w:rFonts w:ascii="Calibri" w:hAnsi="Calibri"/>
          <w:color w:val="000000" w:themeColor="text1"/>
        </w:rPr>
      </w:pPr>
      <w:r w:rsidRPr="00971B88">
        <w:rPr>
          <w:rFonts w:ascii="Calibri" w:hAnsi="Calibri"/>
          <w:color w:val="000000" w:themeColor="text1"/>
        </w:rPr>
        <w:t>the General Fund Monetary Assets was £</w:t>
      </w:r>
      <w:r w:rsidR="004F36AA">
        <w:rPr>
          <w:rFonts w:ascii="Calibri" w:hAnsi="Calibri"/>
          <w:color w:val="000000" w:themeColor="text1"/>
        </w:rPr>
        <w:t>7,663</w:t>
      </w:r>
      <w:r w:rsidRPr="00971B88">
        <w:rPr>
          <w:rFonts w:ascii="Calibri" w:hAnsi="Calibri"/>
          <w:color w:val="000000" w:themeColor="text1"/>
        </w:rPr>
        <w:t xml:space="preserve"> (31 December 201</w:t>
      </w:r>
      <w:r w:rsidR="002D77ED">
        <w:rPr>
          <w:rFonts w:ascii="Calibri" w:hAnsi="Calibri"/>
          <w:color w:val="000000" w:themeColor="text1"/>
        </w:rPr>
        <w:t>9</w:t>
      </w:r>
      <w:r w:rsidRPr="00971B88">
        <w:rPr>
          <w:rFonts w:ascii="Calibri" w:hAnsi="Calibri"/>
          <w:color w:val="000000" w:themeColor="text1"/>
        </w:rPr>
        <w:t xml:space="preserve">: </w:t>
      </w:r>
      <w:r w:rsidR="002D77ED" w:rsidRPr="00971B88">
        <w:rPr>
          <w:rFonts w:ascii="Calibri" w:hAnsi="Calibri"/>
          <w:color w:val="000000" w:themeColor="text1"/>
        </w:rPr>
        <w:t>£12,798</w:t>
      </w:r>
      <w:r w:rsidRPr="00971B88">
        <w:rPr>
          <w:rFonts w:ascii="Calibri" w:hAnsi="Calibri"/>
          <w:color w:val="000000" w:themeColor="text1"/>
        </w:rPr>
        <w:t>).</w:t>
      </w:r>
    </w:p>
    <w:p w14:paraId="7C284CDC" w14:textId="77777777" w:rsidR="004F36AA" w:rsidRPr="00971B88" w:rsidRDefault="004F36AA">
      <w:pPr>
        <w:rPr>
          <w:rFonts w:ascii="Calibri" w:hAnsi="Calibri"/>
          <w:color w:val="000000" w:themeColor="text1"/>
        </w:rPr>
      </w:pPr>
    </w:p>
    <w:p w14:paraId="31198B6F" w14:textId="77777777" w:rsidR="00E05CCF" w:rsidRDefault="007A6386">
      <w:pPr>
        <w:rPr>
          <w:rFonts w:ascii="Calibri" w:hAnsi="Calibri"/>
          <w:color w:val="000000" w:themeColor="text1"/>
        </w:rPr>
      </w:pPr>
      <w:r w:rsidRPr="00971B88">
        <w:rPr>
          <w:rFonts w:ascii="Calibri" w:hAnsi="Calibri"/>
          <w:color w:val="000000" w:themeColor="text1"/>
        </w:rPr>
        <w:t>In total, there are Monetary Assets an</w:t>
      </w:r>
      <w:r w:rsidR="004F36AA">
        <w:rPr>
          <w:rFonts w:ascii="Calibri" w:hAnsi="Calibri"/>
          <w:color w:val="000000" w:themeColor="text1"/>
        </w:rPr>
        <w:t>d Investments at valuation of £93</w:t>
      </w:r>
      <w:r w:rsidRPr="00971B88">
        <w:rPr>
          <w:rFonts w:ascii="Calibri" w:hAnsi="Calibri"/>
          <w:color w:val="000000" w:themeColor="text1"/>
        </w:rPr>
        <w:t>,</w:t>
      </w:r>
      <w:r w:rsidR="004F36AA">
        <w:rPr>
          <w:rFonts w:ascii="Calibri" w:hAnsi="Calibri"/>
          <w:color w:val="000000" w:themeColor="text1"/>
        </w:rPr>
        <w:t>140</w:t>
      </w:r>
      <w:r w:rsidRPr="00971B88">
        <w:rPr>
          <w:rFonts w:ascii="Calibri" w:hAnsi="Calibri"/>
          <w:color w:val="000000" w:themeColor="text1"/>
        </w:rPr>
        <w:t xml:space="preserve"> (31 December 201</w:t>
      </w:r>
      <w:r w:rsidR="004F36AA">
        <w:rPr>
          <w:rFonts w:ascii="Calibri" w:hAnsi="Calibri"/>
          <w:color w:val="000000" w:themeColor="text1"/>
        </w:rPr>
        <w:t>9</w:t>
      </w:r>
      <w:r w:rsidRPr="00971B88">
        <w:rPr>
          <w:rFonts w:ascii="Calibri" w:hAnsi="Calibri"/>
          <w:color w:val="000000" w:themeColor="text1"/>
        </w:rPr>
        <w:t xml:space="preserve">: </w:t>
      </w:r>
      <w:r w:rsidR="004F36AA" w:rsidRPr="00971B88">
        <w:rPr>
          <w:rFonts w:ascii="Calibri" w:hAnsi="Calibri"/>
          <w:color w:val="000000" w:themeColor="text1"/>
        </w:rPr>
        <w:t>£82,765</w:t>
      </w:r>
      <w:r w:rsidRPr="00971B88">
        <w:rPr>
          <w:rFonts w:ascii="Calibri" w:hAnsi="Calibri"/>
          <w:color w:val="000000" w:themeColor="text1"/>
        </w:rPr>
        <w:t>).</w:t>
      </w:r>
    </w:p>
    <w:p w14:paraId="3C06F060" w14:textId="77777777" w:rsidR="004F36AA" w:rsidRPr="00971B88" w:rsidRDefault="004F36AA">
      <w:pPr>
        <w:rPr>
          <w:rFonts w:ascii="Calibri" w:hAnsi="Calibri"/>
          <w:color w:val="000000" w:themeColor="text1"/>
        </w:rPr>
      </w:pPr>
    </w:p>
    <w:p w14:paraId="71405E8D" w14:textId="77777777" w:rsidR="00E05CCF" w:rsidRPr="00971B88" w:rsidRDefault="007A6386">
      <w:pPr>
        <w:rPr>
          <w:rFonts w:ascii="Calibri" w:hAnsi="Calibri"/>
          <w:color w:val="000000" w:themeColor="text1"/>
        </w:rPr>
      </w:pPr>
      <w:r w:rsidRPr="00971B88">
        <w:rPr>
          <w:rFonts w:ascii="Calibri" w:hAnsi="Calibri"/>
          <w:color w:val="000000" w:themeColor="text1"/>
        </w:rPr>
        <w:t>It is PCC policy to invest funds balances with the CBF Church of England deposit fund and other</w:t>
      </w:r>
    </w:p>
    <w:p w14:paraId="4D783298" w14:textId="77777777" w:rsidR="00E05CCF" w:rsidRPr="00971B88" w:rsidRDefault="007A6386">
      <w:pPr>
        <w:rPr>
          <w:rFonts w:ascii="Calibri" w:hAnsi="Calibri"/>
          <w:color w:val="000000" w:themeColor="text1"/>
        </w:rPr>
      </w:pPr>
      <w:r w:rsidRPr="00971B88">
        <w:rPr>
          <w:rFonts w:ascii="Calibri" w:hAnsi="Calibri"/>
          <w:color w:val="000000" w:themeColor="text1"/>
        </w:rPr>
        <w:t>CBF Church of England funds managed by CCLA.</w:t>
      </w:r>
    </w:p>
    <w:p w14:paraId="1739D64D" w14:textId="77777777" w:rsidR="00E05CCF" w:rsidRPr="00971B88" w:rsidRDefault="00E05CCF">
      <w:pPr>
        <w:rPr>
          <w:rFonts w:ascii="Calibri" w:hAnsi="Calibri"/>
          <w:color w:val="000000" w:themeColor="text1"/>
        </w:rPr>
      </w:pPr>
    </w:p>
    <w:p w14:paraId="20DEFCB9" w14:textId="77777777" w:rsidR="00E05CCF" w:rsidRDefault="007A6386">
      <w:pPr>
        <w:rPr>
          <w:rFonts w:ascii="Calibri" w:hAnsi="Calibri"/>
          <w:color w:val="00000A"/>
        </w:rPr>
      </w:pPr>
      <w:r>
        <w:rPr>
          <w:rFonts w:ascii="Calibri" w:hAnsi="Calibri"/>
          <w:b/>
          <w:bCs/>
          <w:color w:val="00000A"/>
        </w:rPr>
        <w:t>Approved</w:t>
      </w:r>
      <w:r>
        <w:rPr>
          <w:rFonts w:ascii="Calibri" w:hAnsi="Calibri"/>
          <w:color w:val="00000A"/>
        </w:rPr>
        <w:t xml:space="preserve"> by the PCC and signed on their behalf by</w:t>
      </w:r>
    </w:p>
    <w:p w14:paraId="25921A41" w14:textId="77777777" w:rsidR="00E05CCF" w:rsidRDefault="007A6386">
      <w:pPr>
        <w:rPr>
          <w:rFonts w:ascii="Calibri" w:hAnsi="Calibri"/>
          <w:color w:val="00000A"/>
        </w:rPr>
      </w:pPr>
      <w:r>
        <w:rPr>
          <w:rFonts w:ascii="Calibri" w:hAnsi="Calibri"/>
          <w:color w:val="00000A"/>
        </w:rPr>
        <w:t>Reverend Julie Sear, PCC Chairman:</w:t>
      </w:r>
    </w:p>
    <w:p w14:paraId="7105E94E" w14:textId="77777777" w:rsidR="00E05CCF" w:rsidRDefault="00E05CCF">
      <w:pPr>
        <w:rPr>
          <w:rFonts w:hint="eastAsia"/>
          <w:color w:val="000000"/>
        </w:rPr>
      </w:pPr>
    </w:p>
    <w:p w14:paraId="0AD4504C" w14:textId="77777777" w:rsidR="00E05CCF" w:rsidRDefault="00971B88">
      <w:pPr>
        <w:rPr>
          <w:rFonts w:ascii="Calibri" w:hAnsi="Calibri"/>
          <w:color w:val="000000"/>
        </w:rPr>
      </w:pPr>
      <w:r>
        <w:rPr>
          <w:rFonts w:ascii="Calibri" w:hAnsi="Calibri"/>
          <w:color w:val="000000"/>
        </w:rPr>
        <w:t xml:space="preserve">?? </w:t>
      </w:r>
      <w:r w:rsidR="007A6386">
        <w:rPr>
          <w:rFonts w:ascii="Calibri" w:hAnsi="Calibri"/>
          <w:color w:val="000000"/>
        </w:rPr>
        <w:t>April 2021</w:t>
      </w:r>
    </w:p>
    <w:p w14:paraId="0E1929F0" w14:textId="77777777" w:rsidR="00E05CCF" w:rsidRDefault="007A6386">
      <w:pPr>
        <w:jc w:val="center"/>
        <w:rPr>
          <w:rFonts w:ascii="Calibri" w:hAnsi="Calibri"/>
          <w:color w:val="000000"/>
        </w:rPr>
      </w:pPr>
      <w:r>
        <w:rPr>
          <w:rFonts w:ascii="Calibri" w:hAnsi="Calibri"/>
          <w:color w:val="000000"/>
        </w:rPr>
        <w:t>6</w:t>
      </w:r>
    </w:p>
    <w:sectPr w:rsidR="00E05CCF">
      <w:pgSz w:w="11906" w:h="16838"/>
      <w:pgMar w:top="1077" w:right="1134" w:bottom="1077"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IDFont+F1">
    <w:altName w:val="Cambria"/>
    <w:charset w:val="00"/>
    <w:family w:val="roman"/>
    <w:pitch w:val="variable"/>
  </w:font>
  <w:font w:name="CIDFont+F6">
    <w:altName w:val="Cambria"/>
    <w:charset w:val="00"/>
    <w:family w:val="roman"/>
    <w:pitch w:val="variable"/>
  </w:font>
  <w:font w:name="CIDFont+F10">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310E8"/>
    <w:multiLevelType w:val="multilevel"/>
    <w:tmpl w:val="72FA6C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2DA74C8"/>
    <w:multiLevelType w:val="multilevel"/>
    <w:tmpl w:val="BC78D1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2990AB9"/>
    <w:multiLevelType w:val="multilevel"/>
    <w:tmpl w:val="F3221D6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15:restartNumberingAfterBreak="0">
    <w:nsid w:val="573009CB"/>
    <w:multiLevelType w:val="multilevel"/>
    <w:tmpl w:val="E7680D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CCF"/>
    <w:rsid w:val="001A3025"/>
    <w:rsid w:val="00241A5F"/>
    <w:rsid w:val="002D77ED"/>
    <w:rsid w:val="002E7051"/>
    <w:rsid w:val="003963AA"/>
    <w:rsid w:val="003A08E9"/>
    <w:rsid w:val="00472791"/>
    <w:rsid w:val="004F36AA"/>
    <w:rsid w:val="005F6929"/>
    <w:rsid w:val="007A6386"/>
    <w:rsid w:val="00971B88"/>
    <w:rsid w:val="00B00043"/>
    <w:rsid w:val="00CE27FE"/>
    <w:rsid w:val="00DF6FEE"/>
    <w:rsid w:val="00E05CCF"/>
    <w:rsid w:val="00F547D4"/>
    <w:rsid w:val="00F91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32FD"/>
  <w15:docId w15:val="{7B70C47C-C5D8-5141-B969-D354125C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Marion Jackson</dc:creator>
  <dc:description/>
  <cp:lastModifiedBy>Ian Burns</cp:lastModifiedBy>
  <cp:revision>2</cp:revision>
  <dcterms:created xsi:type="dcterms:W3CDTF">2021-04-22T08:06:00Z</dcterms:created>
  <dcterms:modified xsi:type="dcterms:W3CDTF">2021-04-22T08:06:00Z</dcterms:modified>
  <dc:language>en-GB</dc:language>
</cp:coreProperties>
</file>